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15D4E" w:rsidRDefault="00DF5F98">
      <w:pPr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t>FOR IMMEDIATE RELEASE</w:t>
      </w:r>
    </w:p>
    <w:p w:rsidR="00000000" w:rsidRPr="00A15D4E" w:rsidRDefault="00DF5F98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t>ADATA Industrial Launches Industrial-Grade DDR5 Registered DIMM Memory Modules</w:t>
      </w:r>
    </w:p>
    <w:p w:rsidR="00000000" w:rsidRPr="00A15D4E" w:rsidRDefault="00DF5F98">
      <w:pPr>
        <w:rPr>
          <w:rFonts w:asciiTheme="minorHAnsi" w:hAnsiTheme="minorHAnsi" w:cstheme="minorHAnsi"/>
          <w:lang/>
        </w:rPr>
      </w:pPr>
    </w:p>
    <w:p w:rsidR="00000000" w:rsidRPr="00A15D4E" w:rsidRDefault="00DF5F98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A15D4E">
        <w:rPr>
          <w:rFonts w:asciiTheme="minorHAnsi" w:hAnsiTheme="minorHAnsi" w:cstheme="minorHAnsi"/>
          <w:i/>
          <w:iCs/>
          <w:lang/>
        </w:rPr>
        <w:t>Part of a full suite of Industrial-grade UDIMM, RDIMM, SO-DIMM DDR5 memory now available</w:t>
      </w:r>
    </w:p>
    <w:p w:rsidR="00000000" w:rsidRPr="00A15D4E" w:rsidRDefault="00DF5F98">
      <w:pPr>
        <w:spacing w:after="240"/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br/>
      </w:r>
      <w:r w:rsidRPr="00A15D4E">
        <w:rPr>
          <w:rFonts w:asciiTheme="minorHAnsi" w:hAnsiTheme="minorHAnsi" w:cstheme="minorHAnsi"/>
          <w:b/>
          <w:bCs/>
          <w:lang/>
        </w:rPr>
        <w:t>Taipei, Taiwan – March 24, 2022</w:t>
      </w:r>
      <w:r w:rsidRPr="00A15D4E">
        <w:rPr>
          <w:rFonts w:asciiTheme="minorHAnsi" w:hAnsiTheme="minorHAnsi" w:cstheme="minorHAnsi"/>
          <w:b/>
          <w:bCs/>
          <w:i/>
          <w:iCs/>
          <w:lang/>
        </w:rPr>
        <w:t xml:space="preserve"> - </w:t>
      </w:r>
      <w:r w:rsidRPr="00A15D4E">
        <w:rPr>
          <w:rFonts w:asciiTheme="minorHAnsi" w:hAnsiTheme="minorHAnsi" w:cstheme="minorHAnsi"/>
          <w:lang/>
        </w:rPr>
        <w:t xml:space="preserve">ADATA Technology (Taiwan Stock Exchange: 3260.TWO), a leading manufacturer of high-performance DRAM modules, NAND Flash products, and mobile accessories has today launched new industrial-grade Registered DIMM (R-DIMM) DDR5 memory modules. This completes a </w:t>
      </w:r>
      <w:r w:rsidRPr="00A15D4E">
        <w:rPr>
          <w:rFonts w:asciiTheme="minorHAnsi" w:hAnsiTheme="minorHAnsi" w:cstheme="minorHAnsi"/>
          <w:lang/>
        </w:rPr>
        <w:t xml:space="preserve">full suite of industrial-grade DDR5 including </w:t>
      </w:r>
      <w:hyperlink r:id="rId6" w:tgtFrame="_blank" w:history="1">
        <w:r w:rsidRPr="00A15D4E">
          <w:rPr>
            <w:rStyle w:val="a3"/>
            <w:rFonts w:asciiTheme="minorHAnsi" w:hAnsiTheme="minorHAnsi" w:cstheme="minorHAnsi"/>
            <w:lang/>
          </w:rPr>
          <w:t>U-DIMM</w:t>
        </w:r>
      </w:hyperlink>
      <w:r w:rsidRPr="00A15D4E">
        <w:rPr>
          <w:rFonts w:asciiTheme="minorHAnsi" w:hAnsiTheme="minorHAnsi" w:cstheme="minorHAnsi"/>
          <w:lang/>
        </w:rPr>
        <w:t xml:space="preserve">, </w:t>
      </w:r>
      <w:hyperlink r:id="rId7" w:tgtFrame="_blank" w:history="1">
        <w:r w:rsidRPr="00A15D4E">
          <w:rPr>
            <w:rStyle w:val="a3"/>
            <w:rFonts w:asciiTheme="minorHAnsi" w:hAnsiTheme="minorHAnsi" w:cstheme="minorHAnsi"/>
            <w:lang/>
          </w:rPr>
          <w:t>SO-DIMM</w:t>
        </w:r>
      </w:hyperlink>
      <w:r w:rsidRPr="00A15D4E">
        <w:rPr>
          <w:rFonts w:asciiTheme="minorHAnsi" w:hAnsiTheme="minorHAnsi" w:cstheme="minorHAnsi"/>
          <w:lang/>
        </w:rPr>
        <w:t xml:space="preserve"> and now R-DIMM modules designed for</w:t>
      </w:r>
      <w:r w:rsidRPr="00A15D4E">
        <w:rPr>
          <w:rFonts w:asciiTheme="minorHAnsi" w:hAnsiTheme="minorHAnsi" w:cstheme="minorHAnsi"/>
          <w:lang/>
        </w:rPr>
        <w:t xml:space="preserve"> the latest Intel 12th Generation processors, and future DDR5 platforms.</w:t>
      </w:r>
    </w:p>
    <w:p w:rsidR="00000000" w:rsidRPr="00A15D4E" w:rsidRDefault="00DF5F9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t>Ready for Industrial Applications</w:t>
      </w:r>
    </w:p>
    <w:p w:rsidR="00000000" w:rsidRPr="00A15D4E" w:rsidRDefault="00DF5F98">
      <w:pPr>
        <w:spacing w:after="240"/>
        <w:rPr>
          <w:rFonts w:asciiTheme="minorHAnsi" w:hAnsiTheme="minorHAnsi" w:cstheme="minorHAnsi"/>
          <w:lang/>
        </w:rPr>
      </w:pPr>
      <w:hyperlink r:id="rId8" w:tgtFrame="_blank" w:history="1">
        <w:r w:rsidRPr="00A15D4E">
          <w:rPr>
            <w:rStyle w:val="a3"/>
            <w:rFonts w:asciiTheme="minorHAnsi" w:hAnsiTheme="minorHAnsi" w:cstheme="minorHAnsi"/>
            <w:lang/>
          </w:rPr>
          <w:t>ADATA industrial-grade R-DIMM DDR5 memory</w:t>
        </w:r>
      </w:hyperlink>
      <w:r w:rsidRPr="00A15D4E">
        <w:rPr>
          <w:rFonts w:asciiTheme="minorHAnsi" w:hAnsiTheme="minorHAnsi" w:cstheme="minorHAnsi"/>
          <w:lang/>
        </w:rPr>
        <w:t xml:space="preserve"> modules are suitable for a</w:t>
      </w:r>
      <w:r w:rsidRPr="00A15D4E">
        <w:rPr>
          <w:rFonts w:asciiTheme="minorHAnsi" w:hAnsiTheme="minorHAnsi" w:cstheme="minorHAnsi"/>
          <w:lang/>
        </w:rPr>
        <w:t xml:space="preserve"> wide range of applications, including 5G backhaul equipment, AIoT, High-Performance Computing, Server, Data Center, Edge Computing, Networking, Surveillance and more. DDR5 is expected to account for 90% of the global memory market by 2026, and ADATA’s DDR</w:t>
      </w:r>
      <w:r w:rsidRPr="00A15D4E">
        <w:rPr>
          <w:rFonts w:asciiTheme="minorHAnsi" w:hAnsiTheme="minorHAnsi" w:cstheme="minorHAnsi"/>
          <w:lang/>
        </w:rPr>
        <w:t>5 memory is ready to support the growing demand for reliable, high bandwidth memory.</w:t>
      </w:r>
    </w:p>
    <w:p w:rsidR="00000000" w:rsidRPr="00A15D4E" w:rsidRDefault="00DF5F9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t>Fast, Power Efficient, Up to 32GB Capacity</w:t>
      </w:r>
    </w:p>
    <w:p w:rsidR="00000000" w:rsidRPr="00A15D4E" w:rsidRDefault="00DF5F98">
      <w:pPr>
        <w:spacing w:after="240"/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t>ADATA industrial-grade R-DIMM DDR5 memory modules utilize original Samsung ICs and offer capacities of 16GB and 32GB. DDR5 per</w:t>
      </w:r>
      <w:r w:rsidRPr="00A15D4E">
        <w:rPr>
          <w:rFonts w:asciiTheme="minorHAnsi" w:hAnsiTheme="minorHAnsi" w:cstheme="minorHAnsi"/>
          <w:lang/>
        </w:rPr>
        <w:t xml:space="preserve">forms at twice the bandwidth compared to DDR4, with data transfer rates of up to 4800MT/s, while also operating at a lower 1.1V for improved energy efficiency. </w:t>
      </w:r>
      <w:r w:rsidRPr="00A15D4E">
        <w:rPr>
          <w:rFonts w:asciiTheme="minorHAnsi" w:hAnsiTheme="minorHAnsi" w:cstheme="minorHAnsi"/>
          <w:lang/>
        </w:rPr>
        <w:br/>
      </w:r>
      <w:r w:rsidRPr="00A15D4E">
        <w:rPr>
          <w:rFonts w:asciiTheme="minorHAnsi" w:hAnsiTheme="minorHAnsi" w:cstheme="minorHAnsi"/>
          <w:lang/>
        </w:rPr>
        <w:br/>
        <w:t>ADATA industrial-grade DDR5 memory modules feature on-module Power Management ICs (PMIC), whic</w:t>
      </w:r>
      <w:r w:rsidRPr="00A15D4E">
        <w:rPr>
          <w:rFonts w:asciiTheme="minorHAnsi" w:hAnsiTheme="minorHAnsi" w:cstheme="minorHAnsi"/>
          <w:lang/>
        </w:rPr>
        <w:t xml:space="preserve">h improves power management and provides a more stable power supply with per-module granularity. DDR5 ICs also feature on-die ECC and each module features thermal sensors to ensure generationally better operational reliability. </w:t>
      </w:r>
    </w:p>
    <w:p w:rsidR="00000000" w:rsidRPr="00A15D4E" w:rsidRDefault="00DF5F9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t>Reliability Infused</w:t>
      </w:r>
    </w:p>
    <w:p w:rsidR="00000000" w:rsidRPr="00A15D4E" w:rsidRDefault="00DF5F98">
      <w:pPr>
        <w:spacing w:after="240"/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t xml:space="preserve">Each </w:t>
      </w:r>
      <w:r w:rsidRPr="00A15D4E">
        <w:rPr>
          <w:rFonts w:asciiTheme="minorHAnsi" w:hAnsiTheme="minorHAnsi" w:cstheme="minorHAnsi"/>
          <w:lang/>
        </w:rPr>
        <w:t>ADATA industrial-grade DDR5 memory module uses 30µ PCB gold plating for improved signal transmission, plus anti-sulphuration protection, and conformal coating technology for resilience against pollution, dust, and humidity for better long-term reliability.</w:t>
      </w:r>
    </w:p>
    <w:p w:rsidR="00000000" w:rsidRPr="00A15D4E" w:rsidRDefault="00DF5F9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lastRenderedPageBreak/>
        <w:t>Customer-centric Approach</w:t>
      </w:r>
    </w:p>
    <w:p w:rsidR="00000000" w:rsidRPr="00A15D4E" w:rsidRDefault="00DF5F98">
      <w:pPr>
        <w:spacing w:after="240"/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t>ADATA can also tailor its industrial-grade DDR5 memory modules with technologies such as ECC, VLP DIMM, and wide-temperature operation to meet the diverse needs of customer applications.</w:t>
      </w:r>
      <w:r w:rsidRPr="00A15D4E">
        <w:rPr>
          <w:rFonts w:asciiTheme="minorHAnsi" w:hAnsiTheme="minorHAnsi" w:cstheme="minorHAnsi"/>
          <w:lang/>
        </w:rPr>
        <w:br/>
      </w:r>
      <w:r w:rsidRPr="00A15D4E">
        <w:rPr>
          <w:rFonts w:asciiTheme="minorHAnsi" w:hAnsiTheme="minorHAnsi" w:cstheme="minorHAnsi"/>
          <w:lang/>
        </w:rPr>
        <w:br/>
        <w:t>For more information about availability</w:t>
      </w:r>
      <w:r w:rsidRPr="00A15D4E">
        <w:rPr>
          <w:rFonts w:asciiTheme="minorHAnsi" w:hAnsiTheme="minorHAnsi" w:cstheme="minorHAnsi"/>
          <w:lang/>
        </w:rPr>
        <w:t xml:space="preserve"> and prices, please contact ADATA representative at </w:t>
      </w:r>
      <w:hyperlink r:id="rId9" w:tgtFrame="_blank" w:history="1">
        <w:r w:rsidRPr="00A15D4E">
          <w:rPr>
            <w:rStyle w:val="a3"/>
            <w:rFonts w:asciiTheme="minorHAnsi" w:hAnsiTheme="minorHAnsi" w:cstheme="minorHAnsi"/>
            <w:lang/>
          </w:rPr>
          <w:t>industrial.adata.com</w:t>
        </w:r>
      </w:hyperlink>
      <w:r w:rsidRPr="00A15D4E">
        <w:rPr>
          <w:rFonts w:asciiTheme="minorHAnsi" w:hAnsiTheme="minorHAnsi" w:cstheme="minorHAnsi"/>
          <w:lang/>
        </w:rPr>
        <w:t>.</w:t>
      </w: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09"/>
        <w:gridCol w:w="2416"/>
        <w:gridCol w:w="2034"/>
        <w:gridCol w:w="2367"/>
      </w:tblGrid>
      <w:tr w:rsidR="00000000" w:rsidRPr="00A15D4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Module Type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DDR5 R-DIMM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DDR5 U-DIMM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DDR5 SO-DIMM</w:t>
            </w:r>
          </w:p>
        </w:tc>
      </w:tr>
      <w:tr w:rsidR="00000000" w:rsidRPr="00A15D4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Frequency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4800 MT/s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4800 MT/s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4800 MT/s</w:t>
            </w:r>
          </w:p>
        </w:tc>
      </w:tr>
      <w:tr w:rsidR="00000000" w:rsidRPr="00A15D4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Capacity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16GB/32GB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8GB/16GB/32GB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8GB/16GB/32GB</w:t>
            </w:r>
          </w:p>
        </w:tc>
      </w:tr>
      <w:tr w:rsidR="00000000" w:rsidRPr="00A15D4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Pin Count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288 Pin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288 Pin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262 Pin</w:t>
            </w:r>
          </w:p>
        </w:tc>
      </w:tr>
      <w:tr w:rsidR="00000000" w:rsidRPr="00A15D4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PCB Height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1.23 inches/3.12cm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1.23 inches/3.12cm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1.23 inches/3.12cm</w:t>
            </w:r>
          </w:p>
        </w:tc>
      </w:tr>
      <w:tr w:rsidR="00000000" w:rsidRPr="00A15D4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Operating Voltage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1.1V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1.1V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1.1V</w:t>
            </w:r>
          </w:p>
        </w:tc>
      </w:tr>
      <w:tr w:rsidR="00000000" w:rsidRPr="00A15D4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Operating Temperature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0°C to 85°C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0°C to 85°C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0°C to 85°C</w:t>
            </w:r>
          </w:p>
        </w:tc>
      </w:tr>
      <w:tr w:rsidR="00000000" w:rsidRPr="00A15D4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Standard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JEDEC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JEDEC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JEDEC</w:t>
            </w:r>
          </w:p>
        </w:tc>
      </w:tr>
      <w:tr w:rsidR="00000000" w:rsidRPr="00A15D4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RoHS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Yes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Yes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Yes</w:t>
            </w:r>
          </w:p>
        </w:tc>
      </w:tr>
      <w:tr w:rsidR="00000000" w:rsidRPr="00A15D4E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Applications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  <w:b/>
                <w:bCs/>
              </w:rPr>
              <w:t>Server, Data Center, Edge Computing, Networking, Surveillance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Edge computing, IoT, 5G, and IPC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000000" w:rsidRPr="00A15D4E" w:rsidRDefault="00DF5F98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A15D4E">
              <w:rPr>
                <w:rFonts w:asciiTheme="minorHAnsi" w:hAnsiTheme="minorHAnsi" w:cstheme="minorHAnsi"/>
              </w:rPr>
              <w:t>Embedded systems, healthcare, surveillance, and IPC</w:t>
            </w:r>
          </w:p>
        </w:tc>
      </w:tr>
    </w:tbl>
    <w:p w:rsidR="00000000" w:rsidRPr="00A15D4E" w:rsidRDefault="00DF5F98">
      <w:pPr>
        <w:rPr>
          <w:rFonts w:asciiTheme="minorHAnsi" w:hAnsiTheme="minorHAnsi" w:cstheme="minorHAnsi"/>
          <w:lang/>
        </w:rPr>
      </w:pPr>
    </w:p>
    <w:p w:rsidR="00000000" w:rsidRPr="00A15D4E" w:rsidRDefault="00DF5F98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t xml:space="preserve">About </w:t>
      </w:r>
      <w:r w:rsidRPr="00A15D4E">
        <w:rPr>
          <w:rFonts w:asciiTheme="minorHAnsi" w:hAnsiTheme="minorHAnsi" w:cstheme="minorHAnsi"/>
          <w:lang/>
        </w:rPr>
        <w:t>ADATA Industrial</w:t>
      </w:r>
    </w:p>
    <w:p w:rsidR="00DF5F98" w:rsidRPr="00A15D4E" w:rsidRDefault="00DF5F98">
      <w:pPr>
        <w:rPr>
          <w:rFonts w:asciiTheme="minorHAnsi" w:hAnsiTheme="minorHAnsi" w:cstheme="minorHAnsi"/>
          <w:lang/>
        </w:rPr>
      </w:pPr>
      <w:r w:rsidRPr="00A15D4E">
        <w:rPr>
          <w:rFonts w:asciiTheme="minorHAnsi" w:hAnsiTheme="minorHAnsi" w:cstheme="minorHAnsi"/>
          <w:lang/>
        </w:rPr>
        <w:t>With its R&amp;D and manufacturing prowess, in 2020, ADATA Technology (TWSE: 3260.TWO) grew to become the world’s second-largest vendor of DRAM memory as well as branded solid state drives (SSD). It holds over 500 memory-related patents and of</w:t>
      </w:r>
      <w:r w:rsidRPr="00A15D4E">
        <w:rPr>
          <w:rFonts w:asciiTheme="minorHAnsi" w:hAnsiTheme="minorHAnsi" w:cstheme="minorHAnsi"/>
          <w:lang/>
        </w:rPr>
        <w:t>fers a full lineup of industrial-grade memory products, including DRAM, SSDs, and memory cards, which all meet the ISO 14001 and IECQ QC080000 certification standards. ADATA has a global presence and is able to offer high-quality technical and after servic</w:t>
      </w:r>
      <w:r w:rsidRPr="00A15D4E">
        <w:rPr>
          <w:rFonts w:asciiTheme="minorHAnsi" w:hAnsiTheme="minorHAnsi" w:cstheme="minorHAnsi"/>
          <w:lang/>
        </w:rPr>
        <w:t xml:space="preserve">es to customers regardless of geographic location. At the same time, ADATA is also able to leverage its R&amp;D and manufacturing capabilities to provide customized products and solutions that meet the unique needs of individual customers. With its commitment </w:t>
      </w:r>
      <w:r w:rsidRPr="00A15D4E">
        <w:rPr>
          <w:rFonts w:asciiTheme="minorHAnsi" w:hAnsiTheme="minorHAnsi" w:cstheme="minorHAnsi"/>
          <w:lang/>
        </w:rPr>
        <w:t xml:space="preserve">to quality and innovation, ADATA is ready to serve the industrial sector with the widest range of memory solutions and work hand-in-hand with customers to create a better world and enrich lives. For more information, please visit </w:t>
      </w:r>
      <w:hyperlink r:id="rId10" w:tgtFrame="_blank" w:history="1">
        <w:r w:rsidRPr="00A15D4E">
          <w:rPr>
            <w:rStyle w:val="a3"/>
            <w:rFonts w:asciiTheme="minorHAnsi" w:hAnsiTheme="minorHAnsi" w:cstheme="minorHAnsi"/>
            <w:lang/>
          </w:rPr>
          <w:t>industrial.adata.com</w:t>
        </w:r>
      </w:hyperlink>
      <w:r w:rsidRPr="00A15D4E">
        <w:rPr>
          <w:rFonts w:asciiTheme="minorHAnsi" w:hAnsiTheme="minorHAnsi" w:cstheme="minorHAnsi"/>
          <w:lang/>
        </w:rPr>
        <w:t xml:space="preserve"> </w:t>
      </w:r>
    </w:p>
    <w:sectPr w:rsidR="00DF5F98" w:rsidRPr="00A15D4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F98" w:rsidRDefault="00DF5F98" w:rsidP="00A15D4E">
      <w:r>
        <w:separator/>
      </w:r>
    </w:p>
  </w:endnote>
  <w:endnote w:type="continuationSeparator" w:id="0">
    <w:p w:rsidR="00DF5F98" w:rsidRDefault="00DF5F98" w:rsidP="00A15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F98" w:rsidRDefault="00DF5F98" w:rsidP="00A15D4E">
      <w:r>
        <w:separator/>
      </w:r>
    </w:p>
  </w:footnote>
  <w:footnote w:type="continuationSeparator" w:id="0">
    <w:p w:rsidR="00DF5F98" w:rsidRDefault="00DF5F98" w:rsidP="00A15D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15D4E"/>
    <w:rsid w:val="00A15D4E"/>
    <w:rsid w:val="00DF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A15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15D4E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15D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15D4E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ustrial.adata.com/en/product/DDR5_RDIM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dustrial.adata.com/us/product/DDR5_SODIM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ustrial.adata.com/us/product/DDR5_UDIM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industrial.adata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dustrial.adata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ADATA Industrial Launches Industrial-Grade DDR5 Registered DIMM Memory Modules</dc:title>
  <dc:creator>Sandy</dc:creator>
  <cp:lastModifiedBy>Sandy</cp:lastModifiedBy>
  <cp:revision>2</cp:revision>
  <dcterms:created xsi:type="dcterms:W3CDTF">2022-03-23T03:07:00Z</dcterms:created>
  <dcterms:modified xsi:type="dcterms:W3CDTF">2022-03-23T03:07:00Z</dcterms:modified>
</cp:coreProperties>
</file>