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61533" w:rsidRDefault="006A5C06">
      <w:pPr>
        <w:rPr>
          <w:rFonts w:ascii="Times New Roman" w:hAnsi="Times New Roman" w:cs="Times New Roman"/>
          <w:lang/>
        </w:rPr>
      </w:pPr>
      <w:r w:rsidRPr="00A61533">
        <w:rPr>
          <w:rFonts w:ascii="Times New Roman" w:hAnsi="Times New Roman" w:cs="Times New Roman"/>
          <w:lang/>
        </w:rPr>
        <w:t>FOR IMMEDIATE RELEASE</w:t>
      </w:r>
    </w:p>
    <w:p w:rsidR="00000000" w:rsidRPr="00A61533" w:rsidRDefault="006A5C06">
      <w:pPr>
        <w:pStyle w:val="1"/>
        <w:spacing w:before="0" w:beforeAutospacing="0" w:after="0" w:afterAutospacing="0"/>
        <w:jc w:val="center"/>
        <w:rPr>
          <w:rFonts w:ascii="Times New Roman" w:hAnsi="Times New Roman" w:cs="Times New Roman"/>
          <w:lang/>
        </w:rPr>
      </w:pPr>
      <w:r w:rsidRPr="00A61533">
        <w:rPr>
          <w:rFonts w:ascii="Times New Roman" w:hAnsi="Times New Roman" w:cs="Times New Roman"/>
          <w:lang/>
        </w:rPr>
        <w:t xml:space="preserve">Apacer Announces New Partnerships to Create Industrial Cloud Services </w:t>
      </w:r>
      <w:proofErr w:type="gramStart"/>
      <w:r w:rsidRPr="00A61533">
        <w:rPr>
          <w:rFonts w:ascii="Times New Roman" w:hAnsi="Times New Roman" w:cs="Times New Roman"/>
          <w:lang/>
        </w:rPr>
        <w:t>At</w:t>
      </w:r>
      <w:proofErr w:type="gramEnd"/>
      <w:r w:rsidRPr="00A61533">
        <w:rPr>
          <w:rFonts w:ascii="Times New Roman" w:hAnsi="Times New Roman" w:cs="Times New Roman"/>
          <w:lang/>
        </w:rPr>
        <w:t xml:space="preserve"> Embedded World 2020</w:t>
      </w:r>
    </w:p>
    <w:p w:rsidR="00000000" w:rsidRPr="00A61533" w:rsidRDefault="006A5C06">
      <w:pPr>
        <w:spacing w:after="240"/>
        <w:rPr>
          <w:rFonts w:ascii="Times New Roman" w:hAnsi="Times New Roman" w:cs="Times New Roman"/>
          <w:lang/>
        </w:rPr>
      </w:pPr>
      <w:r w:rsidRPr="00A61533">
        <w:rPr>
          <w:rFonts w:ascii="Times New Roman" w:hAnsi="Times New Roman" w:cs="Times New Roman"/>
          <w:lang/>
        </w:rPr>
        <w:br/>
      </w:r>
      <w:r w:rsidRPr="00A61533">
        <w:rPr>
          <w:rFonts w:ascii="Times New Roman" w:hAnsi="Times New Roman" w:cs="Times New Roman"/>
          <w:b/>
          <w:bCs/>
          <w:i/>
          <w:iCs/>
          <w:lang/>
        </w:rPr>
        <w:t xml:space="preserve">Eindhoven, The Netherlands, February 19, 2020 - </w:t>
      </w:r>
      <w:r w:rsidRPr="00A61533">
        <w:rPr>
          <w:rFonts w:ascii="Times New Roman" w:hAnsi="Times New Roman" w:cs="Times New Roman"/>
          <w:lang/>
        </w:rPr>
        <w:t xml:space="preserve">Apacer, a global leader in industrial storage and memory, will once again participate in </w:t>
      </w:r>
      <w:r w:rsidRPr="00A61533">
        <w:rPr>
          <w:rFonts w:ascii="Times New Roman" w:hAnsi="Times New Roman" w:cs="Times New Roman"/>
          <w:lang/>
        </w:rPr>
        <w:t>the Embedded World trade show in Nuremberg, Germany. In response to the Internet of Things (IoT) and Industry 4.0 industry trends, the company has formed alliances with industrial IoT leaders. Apacer strives to provide comprehensive end-to-cloud services a</w:t>
      </w:r>
      <w:r w:rsidRPr="00A61533">
        <w:rPr>
          <w:rFonts w:ascii="Times New Roman" w:hAnsi="Times New Roman" w:cs="Times New Roman"/>
          <w:lang/>
        </w:rPr>
        <w:t>nd make the integration process simpler. When data storage, transmission, and system control are more stable, companies can improve their operational efficiency and strengthen their core competitive advantages.</w:t>
      </w:r>
    </w:p>
    <w:p w:rsidR="00000000" w:rsidRPr="00A61533" w:rsidRDefault="006A5C06">
      <w:pPr>
        <w:pStyle w:val="3"/>
        <w:spacing w:before="0" w:beforeAutospacing="0" w:after="0" w:afterAutospacing="0"/>
        <w:rPr>
          <w:rFonts w:ascii="Times New Roman" w:hAnsi="Times New Roman" w:cs="Times New Roman"/>
          <w:lang/>
        </w:rPr>
      </w:pPr>
      <w:r w:rsidRPr="00A61533">
        <w:rPr>
          <w:rFonts w:ascii="Times New Roman" w:hAnsi="Times New Roman" w:cs="Times New Roman"/>
          <w:lang/>
        </w:rPr>
        <w:t xml:space="preserve">Powerful Partnerships </w:t>
      </w:r>
      <w:proofErr w:type="gramStart"/>
      <w:r w:rsidRPr="00A61533">
        <w:rPr>
          <w:rFonts w:ascii="Times New Roman" w:hAnsi="Times New Roman" w:cs="Times New Roman"/>
          <w:lang/>
        </w:rPr>
        <w:t>In</w:t>
      </w:r>
      <w:proofErr w:type="gramEnd"/>
      <w:r w:rsidRPr="00A61533">
        <w:rPr>
          <w:rFonts w:ascii="Times New Roman" w:hAnsi="Times New Roman" w:cs="Times New Roman"/>
          <w:lang/>
        </w:rPr>
        <w:t xml:space="preserve"> Cloud Services</w:t>
      </w:r>
    </w:p>
    <w:p w:rsidR="00000000" w:rsidRPr="00A61533" w:rsidRDefault="006A5C06">
      <w:pPr>
        <w:spacing w:after="240"/>
        <w:rPr>
          <w:rFonts w:ascii="Times New Roman" w:hAnsi="Times New Roman" w:cs="Times New Roman"/>
          <w:lang/>
        </w:rPr>
      </w:pPr>
      <w:r w:rsidRPr="00A61533">
        <w:rPr>
          <w:rFonts w:ascii="Times New Roman" w:hAnsi="Times New Roman" w:cs="Times New Roman"/>
          <w:lang/>
        </w:rPr>
        <w:t>Com</w:t>
      </w:r>
      <w:r w:rsidRPr="00A61533">
        <w:rPr>
          <w:rFonts w:ascii="Times New Roman" w:hAnsi="Times New Roman" w:cs="Times New Roman"/>
          <w:lang/>
        </w:rPr>
        <w:t xml:space="preserve">pany partners include Advantech, developers of the WISE-PaaS/DeviceOn remote device management (RDM) software, and Allxon, creators of the Allxon Device Management system. To support them in their growth, Apacer created the </w:t>
      </w:r>
      <w:hyperlink r:id="rId7" w:tgtFrame="_blank" w:history="1">
        <w:r w:rsidRPr="00A61533">
          <w:rPr>
            <w:rStyle w:val="a3"/>
            <w:rFonts w:ascii="Times New Roman" w:hAnsi="Times New Roman" w:cs="Times New Roman"/>
            <w:lang/>
          </w:rPr>
          <w:t>SV250</w:t>
        </w:r>
      </w:hyperlink>
      <w:r w:rsidRPr="00A61533">
        <w:rPr>
          <w:rFonts w:ascii="Times New Roman" w:hAnsi="Times New Roman" w:cs="Times New Roman"/>
          <w:lang/>
        </w:rPr>
        <w:t xml:space="preserve"> industrial cloud IoT SSD, as well as the </w:t>
      </w:r>
      <w:hyperlink r:id="rId8" w:tgtFrame="_blank" w:history="1">
        <w:r w:rsidRPr="00A61533">
          <w:rPr>
            <w:rStyle w:val="a3"/>
            <w:rFonts w:ascii="Times New Roman" w:hAnsi="Times New Roman" w:cs="Times New Roman"/>
            <w:lang/>
          </w:rPr>
          <w:t>Double-barreled Solution: Cloud Edition</w:t>
        </w:r>
      </w:hyperlink>
      <w:r w:rsidRPr="00A61533">
        <w:rPr>
          <w:rFonts w:ascii="Times New Roman" w:hAnsi="Times New Roman" w:cs="Times New Roman"/>
          <w:lang/>
        </w:rPr>
        <w:t xml:space="preserve"> monitoring plug-in. DBS Cloud Edition allows users to easily view real-time information on the Dashboard and carry out remote device management. The intelligent monitorin</w:t>
      </w:r>
      <w:r w:rsidRPr="00A61533">
        <w:rPr>
          <w:rFonts w:ascii="Times New Roman" w:hAnsi="Times New Roman" w:cs="Times New Roman"/>
          <w:lang/>
        </w:rPr>
        <w:t>g center can observe the status of any connected Apacer SSD in real time, such as remaining lifespan, operating temperature and environmental temperature. It also has a warning function that can alert engineers when an abnormality occurs, using an app, ema</w:t>
      </w:r>
      <w:r w:rsidRPr="00A61533">
        <w:rPr>
          <w:rFonts w:ascii="Times New Roman" w:hAnsi="Times New Roman" w:cs="Times New Roman"/>
          <w:lang/>
        </w:rPr>
        <w:t>il or SMS. This solution has high scalability and flexibility, and supports various cloud service platforms, including AWS, Microsoft Azure and Google.</w:t>
      </w:r>
    </w:p>
    <w:p w:rsidR="00000000" w:rsidRPr="00A61533" w:rsidRDefault="006A5C06">
      <w:pPr>
        <w:pStyle w:val="3"/>
        <w:spacing w:before="0" w:beforeAutospacing="0" w:after="0" w:afterAutospacing="0"/>
        <w:rPr>
          <w:rFonts w:ascii="Times New Roman" w:hAnsi="Times New Roman" w:cs="Times New Roman"/>
          <w:lang/>
        </w:rPr>
      </w:pPr>
      <w:r w:rsidRPr="00A61533">
        <w:rPr>
          <w:rFonts w:ascii="Times New Roman" w:hAnsi="Times New Roman" w:cs="Times New Roman"/>
          <w:lang/>
        </w:rPr>
        <w:t>Introducing Innovative Technology</w:t>
      </w:r>
    </w:p>
    <w:p w:rsidR="00000000" w:rsidRPr="00A61533" w:rsidRDefault="006A5C06">
      <w:pPr>
        <w:spacing w:after="240"/>
        <w:rPr>
          <w:rFonts w:ascii="Times New Roman" w:hAnsi="Times New Roman" w:cs="Times New Roman"/>
          <w:lang/>
        </w:rPr>
      </w:pPr>
      <w:r w:rsidRPr="00A61533">
        <w:rPr>
          <w:rFonts w:ascii="Times New Roman" w:hAnsi="Times New Roman" w:cs="Times New Roman"/>
          <w:lang/>
        </w:rPr>
        <w:t xml:space="preserve">At Embedded World 2020, Apacer will also demonstrate </w:t>
      </w:r>
      <w:hyperlink r:id="rId9" w:tgtFrame="_blank" w:history="1">
        <w:r w:rsidRPr="00A61533">
          <w:rPr>
            <w:rStyle w:val="a3"/>
            <w:rFonts w:ascii="Times New Roman" w:hAnsi="Times New Roman" w:cs="Times New Roman"/>
            <w:lang/>
          </w:rPr>
          <w:t>3D NAND PCIe SSDs</w:t>
        </w:r>
      </w:hyperlink>
      <w:r w:rsidRPr="00A61533">
        <w:rPr>
          <w:rFonts w:ascii="Times New Roman" w:hAnsi="Times New Roman" w:cs="Times New Roman"/>
          <w:lang/>
        </w:rPr>
        <w:t xml:space="preserve"> equipped with CoreGlacier™ cooling technology, designed to keep NAND Flash temperatures low and ensuring that da</w:t>
      </w:r>
      <w:r w:rsidRPr="00A61533">
        <w:rPr>
          <w:rFonts w:ascii="Times New Roman" w:hAnsi="Times New Roman" w:cs="Times New Roman"/>
          <w:lang/>
        </w:rPr>
        <w:t xml:space="preserve">ta is fully protected. Apacer also provides a variety of high-performance storage solutions, such as 3D NAND </w:t>
      </w:r>
      <w:hyperlink r:id="rId10" w:tgtFrame="_blank" w:history="1">
        <w:r w:rsidRPr="00A61533">
          <w:rPr>
            <w:rStyle w:val="a3"/>
            <w:rFonts w:ascii="Times New Roman" w:hAnsi="Times New Roman" w:cs="Times New Roman"/>
            <w:lang/>
          </w:rPr>
          <w:t>SLC-liteX</w:t>
        </w:r>
      </w:hyperlink>
      <w:r w:rsidRPr="00A61533">
        <w:rPr>
          <w:rFonts w:ascii="Times New Roman" w:hAnsi="Times New Roman" w:cs="Times New Roman"/>
          <w:lang/>
        </w:rPr>
        <w:t xml:space="preserve"> technology, providing up to 30,000 write/erase cycles, industrial-grade memory cards and a full range of </w:t>
      </w:r>
      <w:hyperlink r:id="rId11" w:tgtFrame="_blank" w:history="1">
        <w:r w:rsidRPr="00A61533">
          <w:rPr>
            <w:rStyle w:val="a3"/>
            <w:rFonts w:ascii="Times New Roman" w:hAnsi="Times New Roman" w:cs="Times New Roman"/>
            <w:lang/>
          </w:rPr>
          <w:t>DDR4-2933/3200 memory</w:t>
        </w:r>
      </w:hyperlink>
      <w:r w:rsidRPr="00A61533">
        <w:rPr>
          <w:rFonts w:ascii="Times New Roman" w:hAnsi="Times New Roman" w:cs="Times New Roman"/>
          <w:lang/>
        </w:rPr>
        <w:t>, using high-quality original DRAM chips. The latter is ideal for high-end server platfor</w:t>
      </w:r>
      <w:r w:rsidRPr="00A61533">
        <w:rPr>
          <w:rFonts w:ascii="Times New Roman" w:hAnsi="Times New Roman" w:cs="Times New Roman"/>
          <w:lang/>
        </w:rPr>
        <w:t>ms based on Intel’s Cascade Lake and AMD’s Rome.</w:t>
      </w:r>
    </w:p>
    <w:p w:rsidR="00000000" w:rsidRPr="00A61533" w:rsidRDefault="006A5C06">
      <w:pPr>
        <w:pStyle w:val="3"/>
        <w:spacing w:before="0" w:beforeAutospacing="0" w:after="0" w:afterAutospacing="0"/>
        <w:rPr>
          <w:rFonts w:ascii="Times New Roman" w:hAnsi="Times New Roman" w:cs="Times New Roman"/>
          <w:lang/>
        </w:rPr>
      </w:pPr>
      <w:r w:rsidRPr="00A61533">
        <w:rPr>
          <w:rFonts w:ascii="Times New Roman" w:hAnsi="Times New Roman" w:cs="Times New Roman"/>
          <w:lang/>
        </w:rPr>
        <w:t xml:space="preserve">SSDs </w:t>
      </w:r>
      <w:proofErr w:type="gramStart"/>
      <w:r w:rsidRPr="00A61533">
        <w:rPr>
          <w:rFonts w:ascii="Times New Roman" w:hAnsi="Times New Roman" w:cs="Times New Roman"/>
          <w:lang/>
        </w:rPr>
        <w:t>On</w:t>
      </w:r>
      <w:proofErr w:type="gramEnd"/>
      <w:r w:rsidRPr="00A61533">
        <w:rPr>
          <w:rFonts w:ascii="Times New Roman" w:hAnsi="Times New Roman" w:cs="Times New Roman"/>
          <w:lang/>
        </w:rPr>
        <w:t xml:space="preserve"> The Go</w:t>
      </w:r>
    </w:p>
    <w:p w:rsidR="00000000" w:rsidRPr="00A61533" w:rsidRDefault="006A5C06">
      <w:pPr>
        <w:spacing w:after="240"/>
        <w:rPr>
          <w:rFonts w:ascii="Times New Roman" w:hAnsi="Times New Roman" w:cs="Times New Roman"/>
          <w:lang/>
        </w:rPr>
      </w:pPr>
      <w:r w:rsidRPr="00A61533">
        <w:rPr>
          <w:rFonts w:ascii="Times New Roman" w:hAnsi="Times New Roman" w:cs="Times New Roman"/>
          <w:lang/>
        </w:rPr>
        <w:t>Driven by the global wave of AIoT, industrial control applications are becoming more diversified. Apacer is growing its business in the automotive application industry, and will showcase ind</w:t>
      </w:r>
      <w:r w:rsidRPr="00A61533">
        <w:rPr>
          <w:rFonts w:ascii="Times New Roman" w:hAnsi="Times New Roman" w:cs="Times New Roman"/>
          <w:lang/>
        </w:rPr>
        <w:t>ustrial microSD storage solutions developed for the automotive market equipped with SMART self-monitoring systems. They indicate the health status of the SSD, and thanks to industrial wide-temperature protection (-40°C to 85°C) can operate in extreme envir</w:t>
      </w:r>
      <w:r w:rsidRPr="00A61533">
        <w:rPr>
          <w:rFonts w:ascii="Times New Roman" w:hAnsi="Times New Roman" w:cs="Times New Roman"/>
          <w:lang/>
        </w:rPr>
        <w:t xml:space="preserve">onments. With data security protection technology installed, the product is suitable for vehicle driving recorders, vehicle infotainment </w:t>
      </w:r>
      <w:r w:rsidRPr="00A61533">
        <w:rPr>
          <w:rFonts w:ascii="Times New Roman" w:hAnsi="Times New Roman" w:cs="Times New Roman"/>
          <w:lang/>
        </w:rPr>
        <w:lastRenderedPageBreak/>
        <w:t>systems (IVI) and navigation equipment (GPS). Apacer is also in the process of confirming IATF16949 certification.</w:t>
      </w:r>
    </w:p>
    <w:p w:rsidR="00000000" w:rsidRPr="00A61533" w:rsidRDefault="006A5C06">
      <w:pPr>
        <w:pStyle w:val="3"/>
        <w:spacing w:before="0" w:beforeAutospacing="0" w:after="0" w:afterAutospacing="0"/>
        <w:rPr>
          <w:rFonts w:ascii="Times New Roman" w:hAnsi="Times New Roman" w:cs="Times New Roman"/>
          <w:lang/>
        </w:rPr>
      </w:pPr>
      <w:r w:rsidRPr="00A61533">
        <w:rPr>
          <w:rFonts w:ascii="Times New Roman" w:hAnsi="Times New Roman" w:cs="Times New Roman"/>
          <w:lang/>
        </w:rPr>
        <w:t>Bu</w:t>
      </w:r>
      <w:r w:rsidRPr="00A61533">
        <w:rPr>
          <w:rFonts w:ascii="Times New Roman" w:hAnsi="Times New Roman" w:cs="Times New Roman"/>
          <w:lang/>
        </w:rPr>
        <w:t xml:space="preserve">ilding Bridges </w:t>
      </w:r>
      <w:proofErr w:type="gramStart"/>
      <w:r w:rsidRPr="00A61533">
        <w:rPr>
          <w:rFonts w:ascii="Times New Roman" w:hAnsi="Times New Roman" w:cs="Times New Roman"/>
          <w:lang/>
        </w:rPr>
        <w:t>To</w:t>
      </w:r>
      <w:proofErr w:type="gramEnd"/>
      <w:r w:rsidRPr="00A61533">
        <w:rPr>
          <w:rFonts w:ascii="Times New Roman" w:hAnsi="Times New Roman" w:cs="Times New Roman"/>
          <w:lang/>
        </w:rPr>
        <w:t xml:space="preserve"> The Cloud</w:t>
      </w:r>
    </w:p>
    <w:p w:rsidR="00000000" w:rsidRPr="00A61533" w:rsidRDefault="006A5C06">
      <w:pPr>
        <w:spacing w:after="240"/>
        <w:rPr>
          <w:rFonts w:ascii="Times New Roman" w:hAnsi="Times New Roman" w:cs="Times New Roman"/>
          <w:lang/>
        </w:rPr>
      </w:pPr>
      <w:r w:rsidRPr="00A61533">
        <w:rPr>
          <w:rFonts w:ascii="Times New Roman" w:hAnsi="Times New Roman" w:cs="Times New Roman"/>
          <w:lang/>
        </w:rPr>
        <w:t>Adhering to the company's vision and mission, with digital storage as the core, Apacer develops technology-based integration to help the rapid development of smart manufacturing. With years of experience in the industrial contro</w:t>
      </w:r>
      <w:r w:rsidRPr="00A61533">
        <w:rPr>
          <w:rFonts w:ascii="Times New Roman" w:hAnsi="Times New Roman" w:cs="Times New Roman"/>
          <w:lang/>
        </w:rPr>
        <w:t>l storage industry, Apacer works closely with partners to increase product diversity and feed new energy into the evolution of vertical industries.</w:t>
      </w:r>
    </w:p>
    <w:p w:rsidR="00000000" w:rsidRPr="00A61533" w:rsidRDefault="006A5C06">
      <w:pPr>
        <w:pStyle w:val="3"/>
        <w:spacing w:before="0" w:beforeAutospacing="0" w:after="0" w:afterAutospacing="0"/>
        <w:rPr>
          <w:rFonts w:ascii="Times New Roman" w:hAnsi="Times New Roman" w:cs="Times New Roman"/>
          <w:lang/>
        </w:rPr>
      </w:pPr>
      <w:r w:rsidRPr="00A61533">
        <w:rPr>
          <w:rFonts w:ascii="Times New Roman" w:hAnsi="Times New Roman" w:cs="Times New Roman"/>
          <w:lang/>
        </w:rPr>
        <w:t>2020 Nuremberg Embedded World Information</w:t>
      </w:r>
    </w:p>
    <w:p w:rsidR="00000000" w:rsidRPr="00A61533" w:rsidRDefault="006A5C06">
      <w:pPr>
        <w:rPr>
          <w:rFonts w:ascii="Times New Roman" w:hAnsi="Times New Roman" w:cs="Times New Roman"/>
          <w:lang/>
        </w:rPr>
      </w:pPr>
      <w:r w:rsidRPr="00A61533">
        <w:rPr>
          <w:rFonts w:ascii="Times New Roman" w:hAnsi="Times New Roman" w:cs="Times New Roman"/>
          <w:lang/>
        </w:rPr>
        <w:t xml:space="preserve">Date: 2/25 to 2/27, 2020 </w:t>
      </w:r>
      <w:r w:rsidRPr="00A61533">
        <w:rPr>
          <w:rFonts w:ascii="Times New Roman" w:hAnsi="Times New Roman" w:cs="Times New Roman"/>
          <w:lang/>
        </w:rPr>
        <w:br/>
        <w:t xml:space="preserve">Booth numbers: </w:t>
      </w:r>
    </w:p>
    <w:p w:rsidR="00000000" w:rsidRPr="00A61533" w:rsidRDefault="006A5C06">
      <w:pPr>
        <w:numPr>
          <w:ilvl w:val="0"/>
          <w:numId w:val="1"/>
        </w:numPr>
        <w:spacing w:before="100" w:beforeAutospacing="1" w:after="100" w:afterAutospacing="1"/>
        <w:rPr>
          <w:rFonts w:ascii="Times New Roman" w:hAnsi="Times New Roman" w:cs="Times New Roman"/>
          <w:lang/>
        </w:rPr>
      </w:pPr>
      <w:r w:rsidRPr="00A61533">
        <w:rPr>
          <w:rFonts w:ascii="Times New Roman" w:hAnsi="Times New Roman" w:cs="Times New Roman"/>
          <w:lang/>
        </w:rPr>
        <w:t>Hall 1 / Stand 1-505 (</w:t>
      </w:r>
      <w:r w:rsidRPr="00A61533">
        <w:rPr>
          <w:rFonts w:ascii="Times New Roman" w:hAnsi="Times New Roman" w:cs="Times New Roman"/>
          <w:lang/>
        </w:rPr>
        <w:t>Main hall)</w:t>
      </w:r>
    </w:p>
    <w:p w:rsidR="00000000" w:rsidRPr="00A61533" w:rsidRDefault="006A5C06">
      <w:pPr>
        <w:numPr>
          <w:ilvl w:val="0"/>
          <w:numId w:val="1"/>
        </w:numPr>
        <w:spacing w:before="100" w:beforeAutospacing="1" w:after="100" w:afterAutospacing="1"/>
        <w:rPr>
          <w:rFonts w:ascii="Times New Roman" w:hAnsi="Times New Roman" w:cs="Times New Roman"/>
          <w:lang/>
        </w:rPr>
      </w:pPr>
      <w:r w:rsidRPr="00A61533">
        <w:rPr>
          <w:rFonts w:ascii="Times New Roman" w:hAnsi="Times New Roman" w:cs="Times New Roman"/>
          <w:lang/>
        </w:rPr>
        <w:t>Hall 4 / Stand 4-639 (Co-exhibition with TAITRA)</w:t>
      </w:r>
    </w:p>
    <w:p w:rsidR="00000000" w:rsidRPr="00A61533" w:rsidRDefault="006A5C06">
      <w:pPr>
        <w:spacing w:after="240"/>
        <w:rPr>
          <w:rFonts w:ascii="Times New Roman" w:hAnsi="Times New Roman" w:cs="Times New Roman"/>
          <w:lang/>
        </w:rPr>
      </w:pPr>
      <w:r w:rsidRPr="00A61533">
        <w:rPr>
          <w:rFonts w:ascii="Times New Roman" w:hAnsi="Times New Roman" w:cs="Times New Roman"/>
          <w:lang/>
        </w:rPr>
        <w:t xml:space="preserve">Venue: Nuremberg Exhibition Center, Germany </w:t>
      </w:r>
    </w:p>
    <w:p w:rsidR="00000000" w:rsidRPr="00A61533" w:rsidRDefault="006A5C06">
      <w:pPr>
        <w:pStyle w:val="3"/>
        <w:spacing w:before="0" w:beforeAutospacing="0" w:after="0" w:afterAutospacing="0"/>
        <w:rPr>
          <w:rFonts w:ascii="Times New Roman" w:hAnsi="Times New Roman" w:cs="Times New Roman"/>
          <w:lang/>
        </w:rPr>
      </w:pPr>
      <w:r w:rsidRPr="00A61533">
        <w:rPr>
          <w:rFonts w:ascii="Times New Roman" w:hAnsi="Times New Roman" w:cs="Times New Roman"/>
          <w:lang/>
        </w:rPr>
        <w:t>About Apacer</w:t>
      </w:r>
    </w:p>
    <w:p w:rsidR="006A5C06" w:rsidRPr="00A61533" w:rsidRDefault="006A5C06">
      <w:pPr>
        <w:rPr>
          <w:rFonts w:ascii="Times New Roman" w:hAnsi="Times New Roman" w:cs="Times New Roman"/>
          <w:lang/>
        </w:rPr>
      </w:pPr>
      <w:r w:rsidRPr="00A61533">
        <w:rPr>
          <w:rFonts w:ascii="Times New Roman" w:hAnsi="Times New Roman" w:cs="Times New Roman"/>
          <w:lang/>
        </w:rPr>
        <w:t>Apacer Technology Inc. offers a wide range of industrial SSDs, digital consumer products, and memory modules. With its strong R&amp;D, desig</w:t>
      </w:r>
      <w:r w:rsidRPr="00A61533">
        <w:rPr>
          <w:rFonts w:ascii="Times New Roman" w:hAnsi="Times New Roman" w:cs="Times New Roman"/>
          <w:lang/>
        </w:rPr>
        <w:t>n, manufacturing, and marketing, the company has become a leading global manufacturer in the industry. Since its establishment, Apacer has followed through on its promise to “access the best” and produces reliable and innovative products and services, supp</w:t>
      </w:r>
      <w:r w:rsidRPr="00A61533">
        <w:rPr>
          <w:rFonts w:ascii="Times New Roman" w:hAnsi="Times New Roman" w:cs="Times New Roman"/>
          <w:lang/>
        </w:rPr>
        <w:t>lying customers with high performance and high value memory modules and flash memory via a marketing network that stretches across distributors, product manufacturing facilities, and retail consumers throughout the world. Apacer provides innovative, state-</w:t>
      </w:r>
      <w:r w:rsidRPr="00A61533">
        <w:rPr>
          <w:rFonts w:ascii="Times New Roman" w:hAnsi="Times New Roman" w:cs="Times New Roman"/>
          <w:lang/>
        </w:rPr>
        <w:t xml:space="preserve">of-the-art products to store, record, and share digital information crucial for work and essential to daily life. Find out about Apacer’s products for industrial applications at: </w:t>
      </w:r>
      <w:hyperlink r:id="rId12" w:tgtFrame="_blank" w:history="1">
        <w:r w:rsidRPr="00A61533">
          <w:rPr>
            <w:rStyle w:val="a3"/>
            <w:rFonts w:ascii="Times New Roman" w:hAnsi="Times New Roman" w:cs="Times New Roman"/>
            <w:lang/>
          </w:rPr>
          <w:t>https://industrial</w:t>
        </w:r>
        <w:r w:rsidRPr="00A61533">
          <w:rPr>
            <w:rStyle w:val="a3"/>
            <w:rFonts w:ascii="Times New Roman" w:hAnsi="Times New Roman" w:cs="Times New Roman"/>
            <w:lang/>
          </w:rPr>
          <w:t>.apacer.com/</w:t>
        </w:r>
      </w:hyperlink>
      <w:r w:rsidRPr="00A61533">
        <w:rPr>
          <w:rFonts w:ascii="Times New Roman" w:hAnsi="Times New Roman" w:cs="Times New Roman"/>
          <w:lang/>
        </w:rPr>
        <w:t xml:space="preserve"> </w:t>
      </w:r>
    </w:p>
    <w:sectPr w:rsidR="006A5C06" w:rsidRPr="00A61533">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C06" w:rsidRDefault="006A5C06" w:rsidP="00A61533">
      <w:r>
        <w:separator/>
      </w:r>
    </w:p>
  </w:endnote>
  <w:endnote w:type="continuationSeparator" w:id="0">
    <w:p w:rsidR="006A5C06" w:rsidRDefault="006A5C06" w:rsidP="00A615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C06" w:rsidRDefault="006A5C06" w:rsidP="00A61533">
      <w:r>
        <w:separator/>
      </w:r>
    </w:p>
  </w:footnote>
  <w:footnote w:type="continuationSeparator" w:id="0">
    <w:p w:rsidR="006A5C06" w:rsidRDefault="006A5C06" w:rsidP="00A615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56FC"/>
    <w:multiLevelType w:val="multilevel"/>
    <w:tmpl w:val="EB60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A61533"/>
    <w:rsid w:val="006A5C06"/>
    <w:rsid w:val="00A6153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A61533"/>
    <w:pPr>
      <w:tabs>
        <w:tab w:val="center" w:pos="4153"/>
        <w:tab w:val="right" w:pos="8306"/>
      </w:tabs>
      <w:snapToGrid w:val="0"/>
    </w:pPr>
    <w:rPr>
      <w:sz w:val="20"/>
      <w:szCs w:val="20"/>
    </w:rPr>
  </w:style>
  <w:style w:type="character" w:customStyle="1" w:styleId="a6">
    <w:name w:val="頁首 字元"/>
    <w:basedOn w:val="a0"/>
    <w:link w:val="a5"/>
    <w:uiPriority w:val="99"/>
    <w:semiHidden/>
    <w:rsid w:val="00A61533"/>
    <w:rPr>
      <w:rFonts w:ascii="新細明體" w:eastAsia="新細明體" w:hAnsi="新細明體" w:cs="新細明體"/>
    </w:rPr>
  </w:style>
  <w:style w:type="paragraph" w:styleId="a7">
    <w:name w:val="footer"/>
    <w:basedOn w:val="a"/>
    <w:link w:val="a8"/>
    <w:uiPriority w:val="99"/>
    <w:semiHidden/>
    <w:unhideWhenUsed/>
    <w:rsid w:val="00A61533"/>
    <w:pPr>
      <w:tabs>
        <w:tab w:val="center" w:pos="4153"/>
        <w:tab w:val="right" w:pos="8306"/>
      </w:tabs>
      <w:snapToGrid w:val="0"/>
    </w:pPr>
    <w:rPr>
      <w:sz w:val="20"/>
      <w:szCs w:val="20"/>
    </w:rPr>
  </w:style>
  <w:style w:type="character" w:customStyle="1" w:styleId="a8">
    <w:name w:val="頁尾 字元"/>
    <w:basedOn w:val="a0"/>
    <w:link w:val="a7"/>
    <w:uiPriority w:val="99"/>
    <w:semiHidden/>
    <w:rsid w:val="00A61533"/>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industrial.apacer.com/en-ww/NEWS/Apacer-and-Advantech-Collaborate-On-A-Major-IoT-Development,-Integrating-IoT-Cloud-based-Applications-To-Make-Smart-Factories-More-Effici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dustrial.apacer.com/en-ww/SSD/SV250-25" TargetMode="External"/><Relationship Id="rId12" Type="http://schemas.openxmlformats.org/officeDocument/2006/relationships/hyperlink" Target="https://industrial.apac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ustrial.apacer.com/en-ww/NEWS/Apacer-is-the-First-to-Release-a-Full-Range-of-DDR4-3200-Industrial-grade-Memory,-Supporting-Intel%E2%80%99s-Cascade-Lake-and-AMD%E2%80%99s-Rome-Processor-Platforms" TargetMode="External"/><Relationship Id="rId5" Type="http://schemas.openxmlformats.org/officeDocument/2006/relationships/footnotes" Target="footnotes.xml"/><Relationship Id="rId10" Type="http://schemas.openxmlformats.org/officeDocument/2006/relationships/hyperlink" Target="https://industrial.apacer.com/en-ww/NEWS/Apacer-Technology-Pinpoints-Accuracy-with-3D-NAND-Flash-Optimization,-Searching-for-the-Ideal-Balance-between-Cost-and-Performance" TargetMode="External"/><Relationship Id="rId4" Type="http://schemas.openxmlformats.org/officeDocument/2006/relationships/webSettings" Target="webSettings.xml"/><Relationship Id="rId9" Type="http://schemas.openxmlformats.org/officeDocument/2006/relationships/hyperlink" Target="https://industrial.apacer.com/en-ww/NEWS/PCIe-Gen3-NVMe-SSDs--The-Next-Logical-Step-for-Industrial-grade-Storag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Apacer Announces New Partnerships to Create Industrial Cloud Services At Embedded World 2020</dc:title>
  <dc:creator>Sandy</dc:creator>
  <cp:lastModifiedBy>Sandy</cp:lastModifiedBy>
  <cp:revision>2</cp:revision>
  <dcterms:created xsi:type="dcterms:W3CDTF">2020-02-19T08:18:00Z</dcterms:created>
  <dcterms:modified xsi:type="dcterms:W3CDTF">2020-02-19T08:18:00Z</dcterms:modified>
</cp:coreProperties>
</file>