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09AC" w:rsidRDefault="00E06954">
      <w:pPr>
        <w:rPr>
          <w:rFonts w:asciiTheme="minorHAnsi" w:hAnsiTheme="minorHAnsi"/>
          <w:lang/>
        </w:rPr>
      </w:pPr>
      <w:r w:rsidRPr="009209AC">
        <w:rPr>
          <w:rFonts w:asciiTheme="minorHAnsi" w:hAnsiTheme="minorHAnsi"/>
          <w:lang/>
        </w:rPr>
        <w:t>FOR IMMEDIATE RELEASE</w:t>
      </w:r>
    </w:p>
    <w:p w:rsidR="00000000" w:rsidRPr="009209AC" w:rsidRDefault="00E06954">
      <w:pPr>
        <w:pStyle w:val="1"/>
        <w:spacing w:before="0" w:beforeAutospacing="0" w:after="0" w:afterAutospacing="0"/>
        <w:jc w:val="center"/>
        <w:rPr>
          <w:rFonts w:asciiTheme="minorHAnsi" w:hAnsiTheme="minorHAnsi"/>
          <w:lang/>
        </w:rPr>
      </w:pPr>
      <w:r w:rsidRPr="009209AC">
        <w:rPr>
          <w:rFonts w:asciiTheme="minorHAnsi" w:hAnsiTheme="minorHAnsi"/>
          <w:lang/>
        </w:rPr>
        <w:t xml:space="preserve">Xpore: una soluzione che strizza l’occhio all’ambiente per tessuti a prova d’acqua. </w:t>
      </w:r>
      <w:proofErr w:type="gramStart"/>
      <w:r w:rsidRPr="009209AC">
        <w:rPr>
          <w:rFonts w:asciiTheme="minorHAnsi" w:hAnsiTheme="minorHAnsi"/>
          <w:lang/>
        </w:rPr>
        <w:t>Un</w:t>
      </w:r>
      <w:proofErr w:type="gramEnd"/>
      <w:r w:rsidRPr="009209AC">
        <w:rPr>
          <w:rFonts w:asciiTheme="minorHAnsi" w:hAnsiTheme="minorHAnsi"/>
          <w:lang/>
        </w:rPr>
        <w:t xml:space="preserve"> passo in avanti rispetto ai concorrenti</w:t>
      </w:r>
    </w:p>
    <w:p w:rsidR="00000000" w:rsidRPr="009209AC" w:rsidRDefault="00E06954">
      <w:pPr>
        <w:pStyle w:val="2"/>
        <w:jc w:val="center"/>
        <w:rPr>
          <w:rFonts w:asciiTheme="minorHAnsi" w:hAnsiTheme="minorHAnsi"/>
          <w:i/>
          <w:iCs/>
          <w:lang/>
        </w:rPr>
      </w:pPr>
      <w:r w:rsidRPr="009209AC">
        <w:rPr>
          <w:rFonts w:asciiTheme="minorHAnsi" w:hAnsiTheme="minorHAnsi"/>
          <w:i/>
          <w:iCs/>
          <w:lang/>
        </w:rPr>
        <w:t xml:space="preserve">Le innovazioni sviluppate da BenQ Materials per l’abbigliamento </w:t>
      </w:r>
      <w:proofErr w:type="gramStart"/>
      <w:r w:rsidRPr="009209AC">
        <w:rPr>
          <w:rFonts w:asciiTheme="minorHAnsi" w:hAnsiTheme="minorHAnsi"/>
          <w:i/>
          <w:iCs/>
          <w:lang/>
        </w:rPr>
        <w:t>ed</w:t>
      </w:r>
      <w:proofErr w:type="gramEnd"/>
      <w:r w:rsidRPr="009209AC">
        <w:rPr>
          <w:rFonts w:asciiTheme="minorHAnsi" w:hAnsiTheme="minorHAnsi"/>
          <w:i/>
          <w:iCs/>
          <w:lang/>
        </w:rPr>
        <w:t xml:space="preserve"> altri </w:t>
      </w:r>
      <w:r w:rsidRPr="009209AC">
        <w:rPr>
          <w:rFonts w:asciiTheme="minorHAnsi" w:hAnsiTheme="minorHAnsi"/>
          <w:i/>
          <w:iCs/>
          <w:lang/>
        </w:rPr>
        <w:t>utilizzi saranno mostrate all’ISPO</w:t>
      </w:r>
    </w:p>
    <w:p w:rsidR="00000000" w:rsidRPr="009209AC" w:rsidRDefault="00E06954">
      <w:pPr>
        <w:spacing w:after="240"/>
        <w:rPr>
          <w:rFonts w:asciiTheme="minorHAnsi" w:hAnsiTheme="minorHAnsi"/>
          <w:lang/>
        </w:rPr>
      </w:pPr>
      <w:r w:rsidRPr="009209AC">
        <w:rPr>
          <w:rFonts w:asciiTheme="minorHAnsi" w:hAnsiTheme="minorHAnsi"/>
          <w:lang/>
        </w:rPr>
        <w:br/>
      </w:r>
      <w:r w:rsidRPr="009209AC">
        <w:rPr>
          <w:rFonts w:asciiTheme="minorHAnsi" w:hAnsiTheme="minorHAnsi"/>
          <w:b/>
          <w:bCs/>
          <w:i/>
          <w:iCs/>
          <w:lang/>
        </w:rPr>
        <w:t xml:space="preserve">Taoyuan, Taiwan, 15 Gennaio 2020 - </w:t>
      </w:r>
      <w:r w:rsidRPr="009209AC">
        <w:rPr>
          <w:rFonts w:asciiTheme="minorHAnsi" w:hAnsiTheme="minorHAnsi"/>
          <w:lang/>
        </w:rPr>
        <w:t>BenQ Materials è lieta di anunciare Xpore, una nuova tecnologia innovativa per tessuti che resistano all’acqua ma che allo stesso tempo assicurino traspirabilità. Xpore è la prima signi</w:t>
      </w:r>
      <w:r w:rsidRPr="009209AC">
        <w:rPr>
          <w:rFonts w:asciiTheme="minorHAnsi" w:hAnsiTheme="minorHAnsi"/>
          <w:lang/>
        </w:rPr>
        <w:t xml:space="preserve">ficativa innovazione nel settore </w:t>
      </w:r>
      <w:proofErr w:type="gramStart"/>
      <w:r w:rsidRPr="009209AC">
        <w:rPr>
          <w:rFonts w:asciiTheme="minorHAnsi" w:hAnsiTheme="minorHAnsi"/>
          <w:lang/>
        </w:rPr>
        <w:t>della</w:t>
      </w:r>
      <w:proofErr w:type="gramEnd"/>
      <w:r w:rsidRPr="009209AC">
        <w:rPr>
          <w:rFonts w:asciiTheme="minorHAnsi" w:hAnsiTheme="minorHAnsi"/>
          <w:lang/>
        </w:rPr>
        <w:t xml:space="preserve"> tecnologia dei tessuti resistenti all’acqua a traspiranti da molti anni a questa parte, in grado di fornire non solo confort nell’utilizzo – con una esperienza mai provata prima di tessuto più che asciutto – ma anche </w:t>
      </w:r>
      <w:r w:rsidRPr="009209AC">
        <w:rPr>
          <w:rFonts w:asciiTheme="minorHAnsi" w:hAnsiTheme="minorHAnsi"/>
          <w:lang/>
        </w:rPr>
        <w:t xml:space="preserve">attenzione all’ambiente. Xpore, una evoluzione </w:t>
      </w:r>
      <w:proofErr w:type="gramStart"/>
      <w:r w:rsidRPr="009209AC">
        <w:rPr>
          <w:rFonts w:asciiTheme="minorHAnsi" w:hAnsiTheme="minorHAnsi"/>
          <w:lang/>
        </w:rPr>
        <w:t>del</w:t>
      </w:r>
      <w:proofErr w:type="gramEnd"/>
      <w:r w:rsidRPr="009209AC">
        <w:rPr>
          <w:rFonts w:asciiTheme="minorHAnsi" w:hAnsiTheme="minorHAnsi"/>
          <w:lang/>
        </w:rPr>
        <w:t xml:space="preserve"> prototipo AirySektor sviluppato da BenQ Materials, vanta numerose possibilità di implementazione nel mondo dell’abbigliamento tecnico, della cura della casa e della medicina. La tecnologia Xpore è ideale p</w:t>
      </w:r>
      <w:r w:rsidRPr="009209AC">
        <w:rPr>
          <w:rFonts w:asciiTheme="minorHAnsi" w:hAnsiTheme="minorHAnsi"/>
          <w:lang/>
        </w:rPr>
        <w:t xml:space="preserve">er l’utilizzo con fibre naturali come seta, </w:t>
      </w:r>
      <w:proofErr w:type="gramStart"/>
      <w:r w:rsidRPr="009209AC">
        <w:rPr>
          <w:rFonts w:asciiTheme="minorHAnsi" w:hAnsiTheme="minorHAnsi"/>
          <w:lang/>
        </w:rPr>
        <w:t>lana</w:t>
      </w:r>
      <w:proofErr w:type="gramEnd"/>
      <w:r w:rsidRPr="009209AC">
        <w:rPr>
          <w:rFonts w:asciiTheme="minorHAnsi" w:hAnsiTheme="minorHAnsi"/>
          <w:lang/>
        </w:rPr>
        <w:t xml:space="preserve"> e cotone, ma si adatta anche all’utilizzo di fibre particolari richieste dai designer come la pelle.</w:t>
      </w:r>
      <w:r w:rsidRPr="009209AC">
        <w:rPr>
          <w:rFonts w:asciiTheme="minorHAnsi" w:hAnsiTheme="minorHAnsi"/>
          <w:lang/>
        </w:rPr>
        <w:br/>
      </w:r>
      <w:r w:rsidRPr="009209AC">
        <w:rPr>
          <w:rFonts w:asciiTheme="minorHAnsi" w:hAnsiTheme="minorHAnsi"/>
          <w:lang/>
        </w:rPr>
        <w:br/>
      </w:r>
      <w:proofErr w:type="gramStart"/>
      <w:r w:rsidRPr="009209AC">
        <w:rPr>
          <w:rFonts w:asciiTheme="minorHAnsi" w:hAnsiTheme="minorHAnsi"/>
          <w:lang/>
        </w:rPr>
        <w:t xml:space="preserve">A differenza di altri prodotti concorrenti presenti sul mercato, la tecnologia Xpore è sicura e priva di </w:t>
      </w:r>
      <w:r w:rsidRPr="009209AC">
        <w:rPr>
          <w:rFonts w:asciiTheme="minorHAnsi" w:hAnsiTheme="minorHAnsi"/>
          <w:lang/>
        </w:rPr>
        <w:t>pericolosi PTFE/PFCs (Politetrafluoroetilene e Perfluorocarburi).</w:t>
      </w:r>
      <w:proofErr w:type="gramEnd"/>
      <w:r w:rsidRPr="009209AC">
        <w:rPr>
          <w:rFonts w:asciiTheme="minorHAnsi" w:hAnsiTheme="minorHAnsi"/>
          <w:lang/>
        </w:rPr>
        <w:t xml:space="preserve"> La tecnologia Xpore fornisce anche processi completamente privi di solventi chimici dalla produzione di membrane alla laminazione. Xpore non solo stabilisce </w:t>
      </w:r>
      <w:proofErr w:type="gramStart"/>
      <w:r w:rsidRPr="009209AC">
        <w:rPr>
          <w:rFonts w:asciiTheme="minorHAnsi" w:hAnsiTheme="minorHAnsi"/>
          <w:lang/>
        </w:rPr>
        <w:t>un</w:t>
      </w:r>
      <w:proofErr w:type="gramEnd"/>
      <w:r w:rsidRPr="009209AC">
        <w:rPr>
          <w:rFonts w:asciiTheme="minorHAnsi" w:hAnsiTheme="minorHAnsi"/>
          <w:lang/>
        </w:rPr>
        <w:t xml:space="preserve"> nuovo standard per l'ecocompat</w:t>
      </w:r>
      <w:r w:rsidRPr="009209AC">
        <w:rPr>
          <w:rFonts w:asciiTheme="minorHAnsi" w:hAnsiTheme="minorHAnsi"/>
          <w:lang/>
        </w:rPr>
        <w:t>ibilità dal processo di produzione al prodotto finale, ma offre anche una vera traspirazione insieme all'impermeabilità.</w:t>
      </w:r>
      <w:r w:rsidRPr="009209AC">
        <w:rPr>
          <w:rFonts w:asciiTheme="minorHAnsi" w:hAnsiTheme="minorHAnsi"/>
          <w:lang/>
        </w:rPr>
        <w:br/>
      </w:r>
      <w:r w:rsidRPr="009209AC">
        <w:rPr>
          <w:rFonts w:asciiTheme="minorHAnsi" w:hAnsiTheme="minorHAnsi"/>
          <w:lang/>
        </w:rPr>
        <w:br/>
        <w:t>Le membrane nano-porose di BenQ Materials sono state riconosciute come eccezionali dal comitato di giuria di giornalisti, designer e p</w:t>
      </w:r>
      <w:r w:rsidRPr="009209AC">
        <w:rPr>
          <w:rFonts w:asciiTheme="minorHAnsi" w:hAnsiTheme="minorHAnsi"/>
          <w:lang/>
        </w:rPr>
        <w:t xml:space="preserve">rofessionisti indipendenti dell’ISPO Textrends. </w:t>
      </w:r>
      <w:proofErr w:type="gramStart"/>
      <w:r w:rsidRPr="009209AC">
        <w:rPr>
          <w:rFonts w:asciiTheme="minorHAnsi" w:hAnsiTheme="minorHAnsi"/>
          <w:lang/>
        </w:rPr>
        <w:t>Nel selezionare prodotti di membrana e rivestimento eccezionali, la giuria ISPO ha inserito due dei prodotti BenQ Materials tra i primi 10 e tre nella categoria selezione.</w:t>
      </w:r>
      <w:proofErr w:type="gramEnd"/>
      <w:r w:rsidRPr="009209AC">
        <w:rPr>
          <w:rFonts w:asciiTheme="minorHAnsi" w:hAnsiTheme="minorHAnsi"/>
          <w:lang/>
        </w:rPr>
        <w:br/>
      </w:r>
      <w:r w:rsidRPr="009209AC">
        <w:rPr>
          <w:rFonts w:asciiTheme="minorHAnsi" w:hAnsiTheme="minorHAnsi"/>
          <w:lang/>
        </w:rPr>
        <w:br/>
      </w:r>
      <w:proofErr w:type="gramStart"/>
      <w:r w:rsidRPr="009209AC">
        <w:rPr>
          <w:rFonts w:asciiTheme="minorHAnsi" w:hAnsiTheme="minorHAnsi"/>
          <w:lang/>
        </w:rPr>
        <w:t>Sottoposta a test indipendenti, Xpo</w:t>
      </w:r>
      <w:r w:rsidRPr="009209AC">
        <w:rPr>
          <w:rFonts w:asciiTheme="minorHAnsi" w:hAnsiTheme="minorHAnsi"/>
          <w:lang/>
        </w:rPr>
        <w:t>re ha dimostrato notevoli e significativi vantaggi rispetto alle tecnologie dominanti esistenti al momento nel mercato.</w:t>
      </w:r>
      <w:proofErr w:type="gramEnd"/>
      <w:r w:rsidRPr="009209AC">
        <w:rPr>
          <w:rFonts w:asciiTheme="minorHAnsi" w:hAnsiTheme="minorHAnsi"/>
          <w:lang/>
        </w:rPr>
        <w:t xml:space="preserve"> Le innovazioni della membrana di BenQ Materials ora controllano l'umidità con 10 miliardi di nano-pori per pollice quadrato - ciascuno 2</w:t>
      </w:r>
      <w:r w:rsidRPr="009209AC">
        <w:rPr>
          <w:rFonts w:asciiTheme="minorHAnsi" w:hAnsiTheme="minorHAnsi"/>
          <w:lang/>
        </w:rPr>
        <w:t xml:space="preserve">0.000 volte più piccolo di una goccia d'acqua e 200 volte più grande di una molecola di vapore acqueo - per mantenere asciutto e comodo in tutte le condizioni chi lo indossa. Di conseguenza, rispetto ai prodotti </w:t>
      </w:r>
      <w:proofErr w:type="gramStart"/>
      <w:r w:rsidRPr="009209AC">
        <w:rPr>
          <w:rFonts w:asciiTheme="minorHAnsi" w:hAnsiTheme="minorHAnsi"/>
          <w:lang/>
        </w:rPr>
        <w:t>della</w:t>
      </w:r>
      <w:proofErr w:type="gramEnd"/>
      <w:r w:rsidRPr="009209AC">
        <w:rPr>
          <w:rFonts w:asciiTheme="minorHAnsi" w:hAnsiTheme="minorHAnsi"/>
          <w:lang/>
        </w:rPr>
        <w:t xml:space="preserve"> concorrenza, la membrana nano-porosa i</w:t>
      </w:r>
      <w:r w:rsidRPr="009209AC">
        <w:rPr>
          <w:rFonts w:asciiTheme="minorHAnsi" w:hAnsiTheme="minorHAnsi"/>
          <w:lang/>
        </w:rPr>
        <w:t xml:space="preserve">drofobica di BenQ Materials offre una </w:t>
      </w:r>
      <w:r w:rsidRPr="009209AC">
        <w:rPr>
          <w:rFonts w:asciiTheme="minorHAnsi" w:hAnsiTheme="minorHAnsi"/>
          <w:lang/>
        </w:rPr>
        <w:lastRenderedPageBreak/>
        <w:t>migliore trasmissione del vapore acqueo, traspirabilità e durata; è impenetrabile a batteri e acari e permette di ottenere un'asciugatura più leggera e veloce.</w:t>
      </w:r>
    </w:p>
    <w:p w:rsidR="00000000" w:rsidRPr="009209AC" w:rsidRDefault="00E06954">
      <w:pPr>
        <w:pStyle w:val="3"/>
        <w:spacing w:before="0" w:beforeAutospacing="0" w:after="0" w:afterAutospacing="0"/>
        <w:rPr>
          <w:rFonts w:asciiTheme="minorHAnsi" w:hAnsiTheme="minorHAnsi"/>
          <w:lang/>
        </w:rPr>
      </w:pPr>
      <w:r w:rsidRPr="009209AC">
        <w:rPr>
          <w:rFonts w:asciiTheme="minorHAnsi" w:hAnsiTheme="minorHAnsi"/>
          <w:lang/>
        </w:rPr>
        <w:t>Certificazione e approvazione</w:t>
      </w:r>
    </w:p>
    <w:p w:rsidR="00000000" w:rsidRPr="009209AC" w:rsidRDefault="00E06954">
      <w:pPr>
        <w:spacing w:after="240"/>
        <w:rPr>
          <w:rFonts w:asciiTheme="minorHAnsi" w:hAnsiTheme="minorHAnsi"/>
          <w:lang/>
        </w:rPr>
      </w:pPr>
      <w:r w:rsidRPr="009209AC">
        <w:rPr>
          <w:rFonts w:asciiTheme="minorHAnsi" w:hAnsiTheme="minorHAnsi"/>
          <w:lang/>
        </w:rPr>
        <w:t>I materiali con tecnologia</w:t>
      </w:r>
      <w:r w:rsidRPr="009209AC">
        <w:rPr>
          <w:rFonts w:asciiTheme="minorHAnsi" w:hAnsiTheme="minorHAnsi"/>
          <w:lang/>
        </w:rPr>
        <w:t xml:space="preserve"> Xpore tra cui la membrana nano-porosa e la colla nano-porosa </w:t>
      </w:r>
      <w:proofErr w:type="gramStart"/>
      <w:r w:rsidRPr="009209AC">
        <w:rPr>
          <w:rFonts w:asciiTheme="minorHAnsi" w:hAnsiTheme="minorHAnsi"/>
          <w:lang/>
        </w:rPr>
        <w:t>hanno</w:t>
      </w:r>
      <w:proofErr w:type="gramEnd"/>
      <w:r w:rsidRPr="009209AC">
        <w:rPr>
          <w:rFonts w:asciiTheme="minorHAnsi" w:hAnsiTheme="minorHAnsi"/>
          <w:lang/>
        </w:rPr>
        <w:t xml:space="preserve"> già ricevuto le certificazioni SGS e ITS. Le fabbriche produttive di BenQ Materials </w:t>
      </w:r>
      <w:proofErr w:type="gramStart"/>
      <w:r w:rsidRPr="009209AC">
        <w:rPr>
          <w:rFonts w:asciiTheme="minorHAnsi" w:hAnsiTheme="minorHAnsi"/>
          <w:lang/>
        </w:rPr>
        <w:t>hanno</w:t>
      </w:r>
      <w:proofErr w:type="gramEnd"/>
      <w:r w:rsidRPr="009209AC">
        <w:rPr>
          <w:rFonts w:asciiTheme="minorHAnsi" w:hAnsiTheme="minorHAnsi"/>
          <w:lang/>
        </w:rPr>
        <w:t xml:space="preserve"> già ricevuto l'approvazione ISO. </w:t>
      </w:r>
      <w:proofErr w:type="gramStart"/>
      <w:r w:rsidRPr="009209AC">
        <w:rPr>
          <w:rFonts w:asciiTheme="minorHAnsi" w:hAnsiTheme="minorHAnsi"/>
          <w:lang/>
        </w:rPr>
        <w:t>Le approvazioni Bluesign, OEKO-TEX e TAF per i laboratori sono al</w:t>
      </w:r>
      <w:r w:rsidRPr="009209AC">
        <w:rPr>
          <w:rFonts w:asciiTheme="minorHAnsi" w:hAnsiTheme="minorHAnsi"/>
          <w:lang/>
        </w:rPr>
        <w:t xml:space="preserve"> momento attuale in corso.</w:t>
      </w:r>
      <w:proofErr w:type="gramEnd"/>
      <w:r w:rsidRPr="009209AC">
        <w:rPr>
          <w:rFonts w:asciiTheme="minorHAnsi" w:hAnsiTheme="minorHAnsi"/>
          <w:lang/>
        </w:rPr>
        <w:br/>
      </w:r>
      <w:r w:rsidRPr="009209AC">
        <w:rPr>
          <w:rFonts w:asciiTheme="minorHAnsi" w:hAnsiTheme="minorHAnsi"/>
          <w:lang/>
        </w:rPr>
        <w:br/>
        <w:t xml:space="preserve">Xpore offre un'alternativa così convincente alle attuali tecnologie per </w:t>
      </w:r>
      <w:proofErr w:type="gramStart"/>
      <w:r w:rsidRPr="009209AC">
        <w:rPr>
          <w:rFonts w:asciiTheme="minorHAnsi" w:hAnsiTheme="minorHAnsi"/>
          <w:lang/>
        </w:rPr>
        <w:t>il</w:t>
      </w:r>
      <w:proofErr w:type="gramEnd"/>
      <w:r w:rsidRPr="009209AC">
        <w:rPr>
          <w:rFonts w:asciiTheme="minorHAnsi" w:hAnsiTheme="minorHAnsi"/>
          <w:lang/>
        </w:rPr>
        <w:t xml:space="preserve"> comfort dei tessuti al punto da promettere di rendere possibili lo sviluppo di categorie di prodotti completamente nuove. Xpore sarà lanciato e dimostrat</w:t>
      </w:r>
      <w:r w:rsidRPr="009209AC">
        <w:rPr>
          <w:rFonts w:asciiTheme="minorHAnsi" w:hAnsiTheme="minorHAnsi"/>
          <w:lang/>
        </w:rPr>
        <w:t xml:space="preserve">o formalmente con </w:t>
      </w:r>
      <w:proofErr w:type="gramStart"/>
      <w:r w:rsidRPr="009209AC">
        <w:rPr>
          <w:rFonts w:asciiTheme="minorHAnsi" w:hAnsiTheme="minorHAnsi"/>
          <w:lang/>
        </w:rPr>
        <w:t>un</w:t>
      </w:r>
      <w:proofErr w:type="gramEnd"/>
      <w:r w:rsidRPr="009209AC">
        <w:rPr>
          <w:rFonts w:asciiTheme="minorHAnsi" w:hAnsiTheme="minorHAnsi"/>
          <w:lang/>
        </w:rPr>
        <w:t xml:space="preserve"> importante evento stampa il 27 gennaio 2020 all'ISPO di Monaco, la principale fiera internazionale sullo sport. Siete invitati a visitare lo stand BenQ Materials presso lo stand 207 della Hall C2 Hall 207 di ISPO a Monaco, dove il pers</w:t>
      </w:r>
      <w:r w:rsidRPr="009209AC">
        <w:rPr>
          <w:rFonts w:asciiTheme="minorHAnsi" w:hAnsiTheme="minorHAnsi"/>
          <w:lang/>
        </w:rPr>
        <w:t>onale sarà disponibile per rispondere alle domande: saranno inoltre esposti campioni di membrane e rivestimenti selezionati.</w:t>
      </w:r>
    </w:p>
    <w:p w:rsidR="00000000" w:rsidRPr="009209AC" w:rsidRDefault="00E06954">
      <w:pPr>
        <w:pStyle w:val="3"/>
        <w:spacing w:before="0" w:beforeAutospacing="0" w:after="0" w:afterAutospacing="0"/>
        <w:rPr>
          <w:rFonts w:asciiTheme="minorHAnsi" w:hAnsiTheme="minorHAnsi"/>
          <w:lang/>
        </w:rPr>
      </w:pPr>
      <w:r w:rsidRPr="009209AC">
        <w:rPr>
          <w:rFonts w:asciiTheme="minorHAnsi" w:hAnsiTheme="minorHAnsi"/>
          <w:lang/>
        </w:rPr>
        <w:t>Informazioni</w:t>
      </w:r>
    </w:p>
    <w:p w:rsidR="00000000" w:rsidRPr="009209AC" w:rsidRDefault="00E06954">
      <w:pPr>
        <w:spacing w:after="240"/>
        <w:rPr>
          <w:rFonts w:asciiTheme="minorHAnsi" w:hAnsiTheme="minorHAnsi"/>
          <w:lang/>
        </w:rPr>
      </w:pPr>
      <w:r w:rsidRPr="009209AC">
        <w:rPr>
          <w:rFonts w:asciiTheme="minorHAnsi" w:hAnsiTheme="minorHAnsi"/>
          <w:b/>
          <w:bCs/>
          <w:i/>
          <w:iCs/>
          <w:lang/>
        </w:rPr>
        <w:t>Data: 27 gennaio 2020, dale 16:00 alle 17:30</w:t>
      </w:r>
      <w:r w:rsidRPr="009209AC">
        <w:rPr>
          <w:rFonts w:asciiTheme="minorHAnsi" w:hAnsiTheme="minorHAnsi"/>
          <w:b/>
          <w:bCs/>
          <w:i/>
          <w:iCs/>
          <w:lang/>
        </w:rPr>
        <w:br/>
        <w:t>Luogo: Messe München Fairground Conference Room Press Center West 2nd f</w:t>
      </w:r>
      <w:r w:rsidRPr="009209AC">
        <w:rPr>
          <w:rFonts w:asciiTheme="minorHAnsi" w:hAnsiTheme="minorHAnsi"/>
          <w:b/>
          <w:bCs/>
          <w:i/>
          <w:iCs/>
          <w:lang/>
        </w:rPr>
        <w:t>loor</w:t>
      </w:r>
      <w:r w:rsidRPr="009209AC">
        <w:rPr>
          <w:rFonts w:asciiTheme="minorHAnsi" w:hAnsiTheme="minorHAnsi"/>
          <w:lang/>
        </w:rPr>
        <w:t xml:space="preserve"> </w:t>
      </w:r>
      <w:r w:rsidRPr="009209AC">
        <w:rPr>
          <w:rFonts w:asciiTheme="minorHAnsi" w:hAnsiTheme="minorHAnsi"/>
          <w:lang/>
        </w:rPr>
        <w:br/>
      </w:r>
      <w:r w:rsidRPr="009209AC">
        <w:rPr>
          <w:rFonts w:asciiTheme="minorHAnsi" w:hAnsiTheme="minorHAnsi"/>
          <w:lang/>
        </w:rPr>
        <w:br/>
      </w:r>
      <w:proofErr w:type="gramStart"/>
      <w:r w:rsidRPr="009209AC">
        <w:rPr>
          <w:rFonts w:asciiTheme="minorHAnsi" w:hAnsiTheme="minorHAnsi"/>
          <w:lang/>
        </w:rPr>
        <w:t>Per</w:t>
      </w:r>
      <w:proofErr w:type="gramEnd"/>
      <w:r w:rsidRPr="009209AC">
        <w:rPr>
          <w:rFonts w:asciiTheme="minorHAnsi" w:hAnsiTheme="minorHAnsi"/>
          <w:lang/>
        </w:rPr>
        <w:t xml:space="preserve"> ulteriori informazioni su Xpore si prega di visitare il sito </w:t>
      </w:r>
      <w:hyperlink r:id="rId7" w:tgtFrame="_blank" w:history="1">
        <w:r w:rsidRPr="009209AC">
          <w:rPr>
            <w:rStyle w:val="a3"/>
            <w:rFonts w:asciiTheme="minorHAnsi" w:hAnsiTheme="minorHAnsi"/>
            <w:lang/>
          </w:rPr>
          <w:t>http://www.xpore-global.com</w:t>
        </w:r>
      </w:hyperlink>
      <w:r w:rsidRPr="009209AC">
        <w:rPr>
          <w:rFonts w:asciiTheme="minorHAnsi" w:hAnsiTheme="minorHAnsi"/>
          <w:lang/>
        </w:rPr>
        <w:t xml:space="preserve"> e il video del marchio Xpore all' </w:t>
      </w:r>
      <w:hyperlink r:id="rId8" w:tgtFrame="_blank" w:history="1">
        <w:r w:rsidRPr="009209AC">
          <w:rPr>
            <w:rStyle w:val="a3"/>
            <w:rFonts w:asciiTheme="minorHAnsi" w:hAnsiTheme="minorHAnsi"/>
            <w:lang/>
          </w:rPr>
          <w:t>https://y</w:t>
        </w:r>
        <w:r w:rsidRPr="009209AC">
          <w:rPr>
            <w:rStyle w:val="a3"/>
            <w:rFonts w:asciiTheme="minorHAnsi" w:hAnsiTheme="minorHAnsi"/>
            <w:lang/>
          </w:rPr>
          <w:t>outu.be/ncsQ61Bfbb4</w:t>
        </w:r>
      </w:hyperlink>
      <w:r w:rsidRPr="009209AC">
        <w:rPr>
          <w:rFonts w:asciiTheme="minorHAnsi" w:hAnsiTheme="minorHAnsi"/>
          <w:lang/>
        </w:rPr>
        <w:t xml:space="preserve"> </w:t>
      </w:r>
    </w:p>
    <w:p w:rsidR="00000000" w:rsidRPr="009209AC" w:rsidRDefault="00E06954">
      <w:pPr>
        <w:pStyle w:val="3"/>
        <w:spacing w:before="0" w:beforeAutospacing="0" w:after="0" w:afterAutospacing="0"/>
        <w:rPr>
          <w:rFonts w:asciiTheme="minorHAnsi" w:hAnsiTheme="minorHAnsi"/>
          <w:lang/>
        </w:rPr>
      </w:pPr>
      <w:r w:rsidRPr="009209AC">
        <w:rPr>
          <w:rFonts w:asciiTheme="minorHAnsi" w:hAnsiTheme="minorHAnsi"/>
          <w:lang/>
        </w:rPr>
        <w:t>Informazioni su BenQ Materials</w:t>
      </w:r>
    </w:p>
    <w:p w:rsidR="00E06954" w:rsidRPr="009209AC" w:rsidRDefault="00E06954">
      <w:pPr>
        <w:rPr>
          <w:rFonts w:asciiTheme="minorHAnsi" w:hAnsiTheme="minorHAnsi"/>
          <w:lang/>
        </w:rPr>
      </w:pPr>
      <w:r w:rsidRPr="009209AC">
        <w:rPr>
          <w:rFonts w:asciiTheme="minorHAnsi" w:hAnsiTheme="minorHAnsi"/>
          <w:lang/>
        </w:rPr>
        <w:t xml:space="preserve">BenQ Materials, azienda parte </w:t>
      </w:r>
      <w:proofErr w:type="gramStart"/>
      <w:r w:rsidRPr="009209AC">
        <w:rPr>
          <w:rFonts w:asciiTheme="minorHAnsi" w:hAnsiTheme="minorHAnsi"/>
          <w:lang/>
        </w:rPr>
        <w:t>del</w:t>
      </w:r>
      <w:proofErr w:type="gramEnd"/>
      <w:r w:rsidRPr="009209AC">
        <w:rPr>
          <w:rFonts w:asciiTheme="minorHAnsi" w:hAnsiTheme="minorHAnsi"/>
          <w:lang/>
        </w:rPr>
        <w:t xml:space="preserve"> BenQ Group (controvalore di 20 miliardi di dollari), è diventata nota nel settore della tecnologia legata ai tessuti per i propri prodotti innovative ed esclusivi. </w:t>
      </w:r>
      <w:proofErr w:type="gramStart"/>
      <w:r w:rsidRPr="009209AC">
        <w:rPr>
          <w:rFonts w:asciiTheme="minorHAnsi" w:hAnsiTheme="minorHAnsi"/>
          <w:lang/>
        </w:rPr>
        <w:t>L’az</w:t>
      </w:r>
      <w:r w:rsidRPr="009209AC">
        <w:rPr>
          <w:rFonts w:asciiTheme="minorHAnsi" w:hAnsiTheme="minorHAnsi"/>
          <w:lang/>
        </w:rPr>
        <w:t>ienda, inizialmente chiamata Daxon Technology, è stata fondata nel 1998 e ha sede principale a Taoyuan Taiwan.</w:t>
      </w:r>
      <w:proofErr w:type="gramEnd"/>
      <w:r w:rsidRPr="009209AC">
        <w:rPr>
          <w:rFonts w:asciiTheme="minorHAnsi" w:hAnsiTheme="minorHAnsi"/>
          <w:lang/>
        </w:rPr>
        <w:t xml:space="preserve"> BenQ Materials ha iniziato la propria attività come produttrice di soluzioni di archiviazione ottia, spostando progressivamente la propria attivi</w:t>
      </w:r>
      <w:r w:rsidRPr="009209AC">
        <w:rPr>
          <w:rFonts w:asciiTheme="minorHAnsi" w:hAnsiTheme="minorHAnsi"/>
          <w:lang/>
        </w:rPr>
        <w:t xml:space="preserve">tà nel settore </w:t>
      </w:r>
      <w:proofErr w:type="gramStart"/>
      <w:r w:rsidRPr="009209AC">
        <w:rPr>
          <w:rFonts w:asciiTheme="minorHAnsi" w:hAnsiTheme="minorHAnsi"/>
          <w:lang/>
        </w:rPr>
        <w:t>della</w:t>
      </w:r>
      <w:proofErr w:type="gramEnd"/>
      <w:r w:rsidRPr="009209AC">
        <w:rPr>
          <w:rFonts w:asciiTheme="minorHAnsi" w:hAnsiTheme="minorHAnsi"/>
          <w:lang/>
        </w:rPr>
        <w:t xml:space="preserve"> scienza dei materiali. </w:t>
      </w:r>
      <w:proofErr w:type="gramStart"/>
      <w:r w:rsidRPr="009209AC">
        <w:rPr>
          <w:rFonts w:asciiTheme="minorHAnsi" w:hAnsiTheme="minorHAnsi"/>
          <w:lang/>
        </w:rPr>
        <w:t>BenQ Materials è tra I primi 4 produttori mondiali di polarizzatori.</w:t>
      </w:r>
      <w:proofErr w:type="gramEnd"/>
      <w:r w:rsidRPr="009209AC">
        <w:rPr>
          <w:rFonts w:asciiTheme="minorHAnsi" w:hAnsiTheme="minorHAnsi"/>
          <w:lang/>
        </w:rPr>
        <w:t xml:space="preserve"> La gamma di prodotti sviluppati da BenQ Materials comprende Functional Films, materiali avanzati per le batterie e soluzioni per l’assistenza s</w:t>
      </w:r>
      <w:r w:rsidRPr="009209AC">
        <w:rPr>
          <w:rFonts w:asciiTheme="minorHAnsi" w:hAnsiTheme="minorHAnsi"/>
          <w:lang/>
        </w:rPr>
        <w:t xml:space="preserve">anitaria. Per ulteriori informazioni </w:t>
      </w:r>
      <w:proofErr w:type="gramStart"/>
      <w:r w:rsidRPr="009209AC">
        <w:rPr>
          <w:rFonts w:asciiTheme="minorHAnsi" w:hAnsiTheme="minorHAnsi"/>
          <w:lang/>
        </w:rPr>
        <w:t>sui</w:t>
      </w:r>
      <w:proofErr w:type="gramEnd"/>
      <w:r w:rsidRPr="009209AC">
        <w:rPr>
          <w:rFonts w:asciiTheme="minorHAnsi" w:hAnsiTheme="minorHAnsi"/>
          <w:lang/>
        </w:rPr>
        <w:t xml:space="preserve"> prodotti BenQ Materials visita il sito dell’azienda all’indirizzo </w:t>
      </w:r>
      <w:hyperlink r:id="rId9" w:tgtFrame="_blank" w:history="1">
        <w:r w:rsidRPr="009209AC">
          <w:rPr>
            <w:rStyle w:val="a3"/>
            <w:rFonts w:asciiTheme="minorHAnsi" w:hAnsiTheme="minorHAnsi"/>
            <w:lang/>
          </w:rPr>
          <w:t>www.benqmaterials.com</w:t>
        </w:r>
      </w:hyperlink>
      <w:r w:rsidRPr="009209AC">
        <w:rPr>
          <w:rFonts w:asciiTheme="minorHAnsi" w:hAnsiTheme="minorHAnsi"/>
          <w:lang/>
        </w:rPr>
        <w:t xml:space="preserve"> </w:t>
      </w:r>
    </w:p>
    <w:sectPr w:rsidR="00E06954" w:rsidRPr="009209A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54" w:rsidRDefault="00E06954" w:rsidP="009209AC">
      <w:r>
        <w:separator/>
      </w:r>
    </w:p>
  </w:endnote>
  <w:endnote w:type="continuationSeparator" w:id="0">
    <w:p w:rsidR="00E06954" w:rsidRDefault="00E06954" w:rsidP="0092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54" w:rsidRDefault="00E06954" w:rsidP="009209AC">
      <w:r>
        <w:separator/>
      </w:r>
    </w:p>
  </w:footnote>
  <w:footnote w:type="continuationSeparator" w:id="0">
    <w:p w:rsidR="00E06954" w:rsidRDefault="00E06954" w:rsidP="00920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09AC"/>
    <w:rsid w:val="009209AC"/>
    <w:rsid w:val="00E0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20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209A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20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209A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csQ61Bfbb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pore-globa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nqmaterials.com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2AC4D-E779-4E3D-B745-8200022B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Xpore: una soluzione che strizza l’occhio all’ambiente per tessuti a prova d’acqua. Un passo in avanti rispetto ai concorrenti</dc:title>
  <dc:creator>Sandy</dc:creator>
  <cp:lastModifiedBy>Sandy</cp:lastModifiedBy>
  <cp:revision>2</cp:revision>
  <dcterms:created xsi:type="dcterms:W3CDTF">2020-01-15T03:00:00Z</dcterms:created>
  <dcterms:modified xsi:type="dcterms:W3CDTF">2020-01-15T03:00:00Z</dcterms:modified>
</cp:coreProperties>
</file>