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>
      <w:r>
        <w:rPr>
          <w:lang w:val="en" w:eastAsia="en"/>
        </w:rPr>
        <w:t>FOR IMMEDIATE RELEASE</w:t>
      </w:r>
      <w:r>
        <w:rPr>
          <w:lang w:val="en" w:eastAsia="en"/>
        </w:rPr>
        <w:t xml:space="preserve"> </w:t>
      </w:r>
    </w:p>
    <w:p>
      <w:pPr>
        <w:pStyle w:val="Heading1"/>
        <w:keepNext w:val="0"/>
        <w:pBdr>
          <w:top w:val="none" w:sz="0" w:space="0" w:color="auto"/>
          <w:bottom w:val="none" w:sz="0" w:space="0" w:color="auto"/>
        </w:pBdr>
        <w:spacing w:before="0" w:after="0"/>
        <w:jc w:val="center"/>
        <w:outlineLvl w:val="9"/>
        <w:rPr>
          <w:b/>
          <w:bCs/>
          <w:sz w:val="48"/>
          <w:szCs w:val="4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>EZCast Pro presenta 'LATENCIA CERO' y EZCast ProAV en ISE 2023</w:t>
      </w:r>
    </w:p>
    <w:p>
      <w:pPr>
        <w:pStyle w:val="Heading2"/>
        <w:keepNext w:val="0"/>
        <w:spacing w:before="299" w:after="299"/>
        <w:jc w:val="center"/>
        <w:outlineLvl w:val="9"/>
        <w:rPr>
          <w:b/>
          <w:bCs/>
          <w:i/>
          <w:iCs/>
          <w:sz w:val="36"/>
          <w:szCs w:val="36"/>
          <w:lang w:val="en" w:eastAsia="en"/>
        </w:rPr>
      </w:pPr>
      <w:r>
        <w:rPr>
          <w:rFonts w:ascii="Times New Roman" w:eastAsia="Times New Roman" w:hAnsi="Times New Roman" w:cs="Times New Roman"/>
          <w:i/>
          <w:lang w:val="en" w:eastAsia="en"/>
        </w:rPr>
        <w:t>También presenta el EZCast QuattroPod Lite 2 y el QuattroPod T02+</w:t>
      </w:r>
    </w:p>
    <w:p>
      <w:pPr>
        <w:rPr>
          <w:b/>
          <w:bCs/>
          <w:sz w:val="24"/>
          <w:szCs w:val="24"/>
          <w:lang w:val="en" w:eastAsia="en"/>
        </w:rPr>
      </w:pPr>
      <w:r>
        <w:rPr>
          <w:b/>
          <w:bCs/>
          <w:lang w:val="en" w:eastAsia="en"/>
        </w:rPr>
        <w:t>Nueva Taipéi, Taiwán, 19 de enero de 2023</w:t>
      </w:r>
      <w:r>
        <w:rPr>
          <w:b/>
          <w:bCs/>
          <w:i/>
          <w:iCs/>
          <w:lang w:val="en" w:eastAsia="en"/>
        </w:rPr>
        <w:t xml:space="preserve"> - </w:t>
      </w:r>
      <w:r>
        <w:rPr>
          <w:lang w:val="en" w:eastAsia="en"/>
        </w:rPr>
        <w:t>EZCast, empresa líder en innovación de tecnologías de visualización inalámbrica, ha anunciado que EZCast Pro asistirá a ISE 2023 donde presentará una gama de productos nuevos centrados en aplicaciones profesionales y educativas, incluido el EZCast ProAV con LATENCIA CERO y el nuevo QuattroPod Lite II con comparación directa.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b/>
          <w:bCs/>
          <w:lang w:val="en" w:eastAsia="en"/>
        </w:rPr>
        <w:t>Visite EZCast Pro en ISE 2023, en el stand #2S720 desde el 31 de enero hasta el 3 de febrero de 2023 en Fira Barcelona Gran Via.</w:t>
      </w:r>
      <w:r>
        <w:rPr>
          <w:b/>
          <w:bCs/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>El nuevo EZCast ProAV con LATENCIA CERO (EZL) ofrece sincronización A/V en tiempo real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t>Los modelos EZCast ProAV ofrecen soluciones de ampliación de pantalla escalables y flexibles basadas en IP. El último modelo, ProAV ZERO LATENCY, ofrece transmisión de vídeo y audio sincronizada en tiempo real a través de Ethernet (hasta 150 m). Sólo hay que conectarlo utilizando un cableado CAT 5e o superior, ya disponible, para conseguir una transferencia de contenidos a larga distancia y sin latencia. Además, permite alternar entre los modos de transmisor y receptor, y dispone de loopback HDMI que posibilita a los usuarios controlar el contenido directamente. Incluye un conmutador de capa 2 de 2 puertos que permite transmitir una sola fuente a dos pantallas sincronizadas.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lang w:val="en" w:eastAsia="en"/>
        </w:rPr>
        <w:t xml:space="preserve">Si quiere probar el nuevo EZCast ProAV con LATENCIA CERO, déjenos su mensaje en el siguiente enlace: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"https://ezcast-pro.com/contact-us/"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https://ezcast-pro.com/contact-us/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 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>El nuevo EZCast QuattroPod Lite II permite la visualización inalámbrica 1:1 con pantalla dividida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t>QuattroPod Lite II es una unidad USB dongle plug-and-play, lista para conectar, que proporciona transmisión inalámbrica de pantalla 1 a 1 o 2 a 1 con pantalla dividida, lo que permite comparar directamente dos pantallas. Resulta ideal para entornos educativos y laborales. Gracias a su increíble tamaño, se puede llevar fácilmente en la funda del portátil a reuniones o incluso de vacaciones. Incluye receptor y transmisor, que se conectan a cualquier portátil mediante USB y se transmiten a HDMI.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>EZCast QuattroPod T02+ es compatible con las principales plataformas de CU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t>El QuattroPod T02+ es una unidad USB dongle plug-and-play, lista para conectar, que proporciona multidifusión de 1 a varias pantallas. Es ideal para presentaciones en el trabajo, en entornos educativos o para viajar, ya que permite capturar el flujo de visualización y transmitirlo a aplicaciones de reuniones virtuales como Zoom, Google Meet, Teams, etc.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lang w:val="en" w:eastAsia="en"/>
        </w:rPr>
        <w:t>El QuattroPod T02+ se conecta de forma sencilla a través de USB a cualquier ordenador portátil, o mediante HDMI desde una cámara, smartphone, reproductor de discos ópticos o fuentes. Si se conecta a un receptor QuattroPod R01, el T02+ puede transmitir de forma inalámbrica a un televisor grande o a un proyector para que otros lo visualicen. Hasta cuatro transmisores pueden conectarse a un receptor para una pantalla dividida en cuatro o conmutada entre cada uno de ellos, mientras que una función touchback inteligente permite a los presentadores interactuar directamente con la pantalla.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lang w:val="en" w:eastAsia="en"/>
        </w:rPr>
        <w:t xml:space="preserve">Para más información sobre los modelos QuattroPod visite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"https://ezcast-pro.com/quattropod-series-backup/"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https://ezcast-pro.com/quattropod-series-backup/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 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>Modelos EZCast Pro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t>Los modelos EZCast Pro, que incluyen Pro Dongle II y EZCast Pro Box II, están diseñados para la difusión inalámbrica, sencilla y fiable de pantallas en entornos educativos y colaboraciones entre estudiantes. Permite tomar notas en tiempo real para que los estudiantes interactúen directamente con la presentación, posibilita la multidifusión de 1 a varios dispositivos y permite dividir la pantalla hasta en cuatro a través de Google Cast, AirPlay y Miracast.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lang w:val="en" w:eastAsia="en"/>
        </w:rPr>
        <w:t xml:space="preserve">Para más información sobre los modelos EZCast Pro visite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"https://ezcast-pro.com/ezcast-pro/"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https://ezcast-pro.com/ezcast-pro/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 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lang w:val="en" w:eastAsia="en"/>
        </w:rPr>
        <w:t xml:space="preserve">Regístrese para visitar EZCast Pro en ISE en: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"https://ezcast-pro.com/contact-us/"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https://ezcast-pro.com/contact-us/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 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>Sobre EZCast Pro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t xml:space="preserve">EZCast Pro es una empresa que pertenece a Actions Microelectronics Co. Ltd., con sede en Nueva Taipéi (Taiwán), que crea accesorios audiovisuales y digitales inalámbricos con soporte integral para servicios en la nube, para mercados profesionales, educativos y empresariales. Mediante el diseño interno de sus componentes y productos, EZCast Pro pretende contribuir a que el mundo evolucione de la tecnología por cable a la inalámbrica, ofreciendo a las personas libertad de movilidad y la posibilidad de utilizar productos digitales sin limitaciones. A día de hoy, más de 10 millones de usuarios de todo el mundo utilizan las soluciones EZCast Pro, y decenas de grandes marcas de todo el mundo confían en nuestras tecnologías y soluciones. Para más información sobre EZCast Pro visite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"https://www.ezcast-pro.com"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www.ezcast-pro.com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. Contacte con nosotros en YouTube: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"https://www.youtube.com/c/EZCastPro/videos"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@EZCast Pro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 o LinkedIn: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"https://www.linkedin.com/company/ezcast-professional"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@EZCast Pro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.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EZCast Pro presenta 'LATENCIA CERO' y EZCast ProAV en ISE 2023</dc:title>
  <cp:revision>0</cp:revision>
</cp:coreProperties>
</file>