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1045" w:rsidRDefault="00EC0224">
      <w:pPr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FOR IMMEDIATE RELEASE</w:t>
      </w:r>
    </w:p>
    <w:p w:rsidR="00000000" w:rsidRPr="00A11045" w:rsidRDefault="00EC0224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FSP Announces DAGGER PRO SFX 750W/850W Power Supplies</w:t>
      </w:r>
    </w:p>
    <w:p w:rsidR="00000000" w:rsidRPr="00A11045" w:rsidRDefault="00EC0224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A11045">
        <w:rPr>
          <w:rFonts w:asciiTheme="minorHAnsi" w:hAnsiTheme="minorHAnsi" w:cstheme="minorHAnsi"/>
          <w:i/>
          <w:iCs/>
          <w:lang/>
        </w:rPr>
        <w:t>Enabling RTX 30 series / Radeon 6000 series GPU capability in mini-ITX chassis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b/>
          <w:bCs/>
          <w:i/>
          <w:iCs/>
          <w:lang/>
        </w:rPr>
        <w:t xml:space="preserve">June 29th 2021, Taipei, Taiwan - </w:t>
      </w:r>
      <w:r w:rsidRPr="00A11045">
        <w:rPr>
          <w:rFonts w:asciiTheme="minorHAnsi" w:hAnsiTheme="minorHAnsi" w:cstheme="minorHAnsi"/>
          <w:lang/>
        </w:rPr>
        <w:t xml:space="preserve">FSP, one of the world’s </w:t>
      </w:r>
      <w:r w:rsidRPr="00A11045">
        <w:rPr>
          <w:rFonts w:asciiTheme="minorHAnsi" w:hAnsiTheme="minorHAnsi" w:cstheme="minorHAnsi"/>
          <w:lang/>
        </w:rPr>
        <w:t>leading power supply manufacturers, is pleased to announce two new high-power models: the DAGGER PRO 850W and DAGGER PRO 750W.</w:t>
      </w:r>
      <w:r w:rsidRPr="00A11045">
        <w:rPr>
          <w:rFonts w:asciiTheme="minorHAnsi" w:hAnsiTheme="minorHAnsi" w:cstheme="minorHAnsi"/>
          <w:lang/>
        </w:rPr>
        <w:br/>
      </w:r>
      <w:r w:rsidRPr="00A11045">
        <w:rPr>
          <w:rFonts w:asciiTheme="minorHAnsi" w:hAnsiTheme="minorHAnsi" w:cstheme="minorHAnsi"/>
          <w:lang/>
        </w:rPr>
        <w:br/>
        <w:t xml:space="preserve">The DAGGER PRO power </w:t>
      </w:r>
      <w:proofErr w:type="gramStart"/>
      <w:r w:rsidRPr="00A11045">
        <w:rPr>
          <w:rFonts w:asciiTheme="minorHAnsi" w:hAnsiTheme="minorHAnsi" w:cstheme="minorHAnsi"/>
          <w:lang/>
        </w:rPr>
        <w:t>supplies are fully modular and is</w:t>
      </w:r>
      <w:proofErr w:type="gramEnd"/>
      <w:r w:rsidRPr="00A11045">
        <w:rPr>
          <w:rFonts w:asciiTheme="minorHAnsi" w:hAnsiTheme="minorHAnsi" w:cstheme="minorHAnsi"/>
          <w:lang/>
        </w:rPr>
        <w:t xml:space="preserve"> SFX 12V V3.3 standard compliant. The DAGGER PRO can easily be integrated </w:t>
      </w:r>
      <w:r w:rsidRPr="00A11045">
        <w:rPr>
          <w:rFonts w:asciiTheme="minorHAnsi" w:hAnsiTheme="minorHAnsi" w:cstheme="minorHAnsi"/>
          <w:lang/>
        </w:rPr>
        <w:t>into any ATX or SFX standard chassis thanks to the included chassis adapter.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Enabling High Power GPUs in a Mini-ITX Chassis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 xml:space="preserve">The DAGGER PRO 750W/850W is ideal for ultra-small gaming rigs, creator PCs, and workstations. The new DAGGER PRO enables users to </w:t>
      </w:r>
      <w:r w:rsidRPr="00A11045">
        <w:rPr>
          <w:rFonts w:asciiTheme="minorHAnsi" w:hAnsiTheme="minorHAnsi" w:cstheme="minorHAnsi"/>
          <w:lang/>
        </w:rPr>
        <w:t xml:space="preserve">build mini-ITX and small form factor chassis with the latest high-end PC hardware. It offers full power capabilities available through a single +12V rail design. Both units come with a single cable that splits to provide two 4+4-pin CPU power cables, plus </w:t>
      </w:r>
      <w:r w:rsidRPr="00A11045">
        <w:rPr>
          <w:rFonts w:asciiTheme="minorHAnsi" w:hAnsiTheme="minorHAnsi" w:cstheme="minorHAnsi"/>
          <w:lang/>
        </w:rPr>
        <w:t>another two cables that splits to provide four 6+2-pin PCI-Express power cables. The DAGGER PRO can be used with the most demanding hardware, including CPUs such as the new Intel K-series and AMD 16-core processors. It’s also capable of powering the latest</w:t>
      </w:r>
      <w:r w:rsidRPr="00A11045">
        <w:rPr>
          <w:rFonts w:asciiTheme="minorHAnsi" w:hAnsiTheme="minorHAnsi" w:cstheme="minorHAnsi"/>
          <w:lang/>
        </w:rPr>
        <w:t xml:space="preserve"> Nvidia RTX 30XX series GPU’s and AMD Radeon 6000 series graphics cards.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High Quality Hardware &amp; Patented Control IC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The DAGGER PRO series uses Japanese E-Caps to ensure long-lasting and stable operation during periods of sustained high power demand. The</w:t>
      </w:r>
      <w:r w:rsidRPr="00A11045">
        <w:rPr>
          <w:rFonts w:asciiTheme="minorHAnsi" w:hAnsiTheme="minorHAnsi" w:cstheme="minorHAnsi"/>
          <w:lang/>
        </w:rPr>
        <w:t xml:space="preserve"> DAGGER PRO employs a full DC-DC design and uses FSP’s patented MIA IC™ to provide a comprehensive set of safety features, while also guaranteeing stable performance and premium power efficiency.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80Plus Gold Efficiency with Silent Semi-fanless Mode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The D</w:t>
      </w:r>
      <w:r w:rsidRPr="00A11045">
        <w:rPr>
          <w:rFonts w:asciiTheme="minorHAnsi" w:hAnsiTheme="minorHAnsi" w:cstheme="minorHAnsi"/>
          <w:lang/>
        </w:rPr>
        <w:t xml:space="preserve">AGGER PRO 750W/ 850W features an 80 Plus® Gold rating, assuring both models offer premium power efficiency to deliver high efficiency and low noise levels. The semi-fanless design allows the fan to remain off when </w:t>
      </w:r>
      <w:proofErr w:type="gramStart"/>
      <w:r w:rsidRPr="00A11045">
        <w:rPr>
          <w:rFonts w:asciiTheme="minorHAnsi" w:hAnsiTheme="minorHAnsi" w:cstheme="minorHAnsi"/>
          <w:lang/>
        </w:rPr>
        <w:t>under</w:t>
      </w:r>
      <w:proofErr w:type="gramEnd"/>
      <w:r w:rsidRPr="00A11045">
        <w:rPr>
          <w:rFonts w:asciiTheme="minorHAnsi" w:hAnsiTheme="minorHAnsi" w:cstheme="minorHAnsi"/>
          <w:lang/>
        </w:rPr>
        <w:t xml:space="preserve"> 20% load, which offers silent operat</w:t>
      </w:r>
      <w:r w:rsidRPr="00A11045">
        <w:rPr>
          <w:rFonts w:asciiTheme="minorHAnsi" w:hAnsiTheme="minorHAnsi" w:cstheme="minorHAnsi"/>
          <w:lang/>
        </w:rPr>
        <w:t>ions when doing light work. The large 92mm industrial-grade fan offers low noise and provides proper cooling performance while gaming or during heavy system usage.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Modular Cabling for a Cleaner PC build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 xml:space="preserve">Whether you’re building a powerful ATX gaming rig, </w:t>
      </w:r>
      <w:r w:rsidRPr="00A11045">
        <w:rPr>
          <w:rFonts w:asciiTheme="minorHAnsi" w:hAnsiTheme="minorHAnsi" w:cstheme="minorHAnsi"/>
          <w:lang/>
        </w:rPr>
        <w:t xml:space="preserve">or a small form factor mini-ITX box, the DAGGER PRO 750W/850W PSU offers modular cabling to allow the user to </w:t>
      </w:r>
      <w:r w:rsidRPr="00A11045">
        <w:rPr>
          <w:rFonts w:asciiTheme="minorHAnsi" w:hAnsiTheme="minorHAnsi" w:cstheme="minorHAnsi"/>
          <w:lang/>
        </w:rPr>
        <w:lastRenderedPageBreak/>
        <w:t xml:space="preserve">only use the cables that they need and drastically reducing cable clutter at the same time. 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Availability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 xml:space="preserve">The </w:t>
      </w:r>
      <w:hyperlink r:id="rId6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FSP DAGGER PRO 850W</w:t>
        </w:r>
      </w:hyperlink>
      <w:r w:rsidRPr="00A11045">
        <w:rPr>
          <w:rFonts w:asciiTheme="minorHAnsi" w:hAnsiTheme="minorHAnsi" w:cstheme="minorHAnsi"/>
          <w:lang/>
        </w:rPr>
        <w:t xml:space="preserve"> will be available in July at a MSRP of $209.99 USD at both online/offline channels.</w:t>
      </w:r>
      <w:r w:rsidRPr="00A11045">
        <w:rPr>
          <w:rFonts w:asciiTheme="minorHAnsi" w:hAnsiTheme="minorHAnsi" w:cstheme="minorHAnsi"/>
          <w:lang/>
        </w:rPr>
        <w:br/>
        <w:t xml:space="preserve">The </w:t>
      </w:r>
      <w:hyperlink r:id="rId7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FSP DAGGER PRO 750W</w:t>
        </w:r>
      </w:hyperlink>
      <w:r w:rsidRPr="00A11045">
        <w:rPr>
          <w:rFonts w:asciiTheme="minorHAnsi" w:hAnsiTheme="minorHAnsi" w:cstheme="minorHAnsi"/>
          <w:lang/>
        </w:rPr>
        <w:t xml:space="preserve"> will be available in July at a MSRP of $179.99 USD at both</w:t>
      </w:r>
      <w:r w:rsidRPr="00A11045">
        <w:rPr>
          <w:rFonts w:asciiTheme="minorHAnsi" w:hAnsiTheme="minorHAnsi" w:cstheme="minorHAnsi"/>
          <w:lang/>
        </w:rPr>
        <w:t xml:space="preserve"> online/offline channels.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Product Information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 xml:space="preserve">850W: </w:t>
      </w:r>
      <w:hyperlink r:id="rId8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A11045">
        <w:rPr>
          <w:rFonts w:asciiTheme="minorHAnsi" w:hAnsiTheme="minorHAnsi" w:cstheme="minorHAnsi"/>
          <w:lang/>
        </w:rPr>
        <w:br/>
        <w:t xml:space="preserve">750W: </w:t>
      </w:r>
      <w:hyperlink r:id="rId9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A11045">
        <w:rPr>
          <w:rFonts w:asciiTheme="minorHAnsi" w:hAnsiTheme="minorHAnsi" w:cstheme="minorHAnsi"/>
          <w:lang/>
        </w:rPr>
        <w:br/>
        <w:t xml:space="preserve">Video: </w:t>
      </w:r>
      <w:hyperlink r:id="rId10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A11045">
        <w:rPr>
          <w:rFonts w:asciiTheme="minorHAnsi" w:hAnsiTheme="minorHAnsi" w:cstheme="minorHAnsi"/>
          <w:lang/>
        </w:rPr>
        <w:t xml:space="preserve"> </w:t>
      </w:r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For more product information, plea</w:t>
      </w:r>
      <w:r w:rsidRPr="00A11045">
        <w:rPr>
          <w:rFonts w:asciiTheme="minorHAnsi" w:hAnsiTheme="minorHAnsi" w:cstheme="minorHAnsi"/>
          <w:lang/>
        </w:rPr>
        <w:t>se visit:</w:t>
      </w:r>
    </w:p>
    <w:p w:rsidR="00000000" w:rsidRPr="00A11045" w:rsidRDefault="00EC0224">
      <w:pPr>
        <w:spacing w:after="24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 xml:space="preserve">FSP Group’s official website at: </w:t>
      </w:r>
      <w:hyperlink r:id="rId11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A11045">
        <w:rPr>
          <w:rFonts w:asciiTheme="minorHAnsi" w:hAnsiTheme="minorHAnsi" w:cstheme="minorHAnsi"/>
          <w:lang/>
        </w:rPr>
        <w:br/>
        <w:t xml:space="preserve">FSP Group Brand Product website at: </w:t>
      </w:r>
      <w:hyperlink r:id="rId12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A11045">
        <w:rPr>
          <w:rFonts w:asciiTheme="minorHAnsi" w:hAnsiTheme="minorHAnsi" w:cstheme="minorHAnsi"/>
          <w:lang/>
        </w:rPr>
        <w:br/>
        <w:t xml:space="preserve">FSP Blog: </w:t>
      </w:r>
      <w:hyperlink r:id="rId13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A11045">
        <w:rPr>
          <w:rFonts w:asciiTheme="minorHAnsi" w:hAnsiTheme="minorHAnsi" w:cstheme="minorHAnsi"/>
          <w:lang/>
        </w:rPr>
        <w:br/>
        <w:t xml:space="preserve">Facebook: </w:t>
      </w:r>
      <w:hyperlink r:id="rId14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A11045">
        <w:rPr>
          <w:rFonts w:asciiTheme="minorHAnsi" w:hAnsiTheme="minorHAnsi" w:cstheme="minorHAnsi"/>
          <w:lang/>
        </w:rPr>
        <w:br/>
        <w:t xml:space="preserve">LinkedIn: </w:t>
      </w:r>
      <w:hyperlink r:id="rId15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www.linkedin.com</w:t>
        </w:r>
        <w:r w:rsidRPr="00A11045">
          <w:rPr>
            <w:rStyle w:val="a3"/>
            <w:rFonts w:asciiTheme="minorHAnsi" w:hAnsiTheme="minorHAnsi" w:cstheme="minorHAnsi"/>
            <w:lang/>
          </w:rPr>
          <w:t>/company/1842554</w:t>
        </w:r>
      </w:hyperlink>
    </w:p>
    <w:p w:rsidR="00000000" w:rsidRPr="00A11045" w:rsidRDefault="00EC022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About FSP</w:t>
      </w:r>
    </w:p>
    <w:p w:rsidR="00EC0224" w:rsidRPr="00A11045" w:rsidRDefault="00EC0224">
      <w:pPr>
        <w:rPr>
          <w:rFonts w:asciiTheme="minorHAnsi" w:hAnsiTheme="minorHAnsi" w:cstheme="minorHAnsi"/>
          <w:lang/>
        </w:rPr>
      </w:pPr>
      <w:r w:rsidRPr="00A11045">
        <w:rPr>
          <w:rFonts w:asciiTheme="minorHAnsi" w:hAnsiTheme="minorHAnsi" w:cstheme="minorHAnsi"/>
          <w:lang/>
        </w:rPr>
        <w:t>Founded in 1993, FSP is one of the leading suppliers of power supply products in the world. FSP Group (3015: Taiwan) meets various user demands in power supplies with its’ 400-person strong R&amp;D team, robust production capacity,</w:t>
      </w:r>
      <w:r w:rsidRPr="00A11045">
        <w:rPr>
          <w:rFonts w:asciiTheme="minorHAnsi" w:hAnsiTheme="minorHAnsi" w:cstheme="minorHAnsi"/>
          <w:lang/>
        </w:rPr>
        <w:t xml:space="preserve"> and comprehensive production lines. FSP offers more than 500 models certified with the 80 PLUS standards and is the leader in 80 PLUS certifications. FSP enables users to enjoy eco-friendly technologies by providing environment friendly, high quality, pow</w:t>
      </w:r>
      <w:r w:rsidRPr="00A11045">
        <w:rPr>
          <w:rFonts w:asciiTheme="minorHAnsi" w:hAnsiTheme="minorHAnsi" w:cstheme="minorHAnsi"/>
          <w:lang/>
        </w:rPr>
        <w:t xml:space="preserve">er supply products to business and consumers. Learn more about FSP Group: </w:t>
      </w:r>
      <w:hyperlink r:id="rId16" w:tgtFrame="_blank" w:history="1">
        <w:r w:rsidRPr="00A11045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A11045">
        <w:rPr>
          <w:rFonts w:asciiTheme="minorHAnsi" w:hAnsiTheme="minorHAnsi" w:cstheme="minorHAnsi"/>
          <w:lang/>
        </w:rPr>
        <w:t xml:space="preserve"> </w:t>
      </w:r>
    </w:p>
    <w:sectPr w:rsidR="00EC0224" w:rsidRPr="00A1104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24" w:rsidRDefault="00EC0224" w:rsidP="00A11045">
      <w:r>
        <w:separator/>
      </w:r>
    </w:p>
  </w:endnote>
  <w:endnote w:type="continuationSeparator" w:id="0">
    <w:p w:rsidR="00EC0224" w:rsidRDefault="00EC0224" w:rsidP="00A1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24" w:rsidRDefault="00EC0224" w:rsidP="00A11045">
      <w:r>
        <w:separator/>
      </w:r>
    </w:p>
  </w:footnote>
  <w:footnote w:type="continuationSeparator" w:id="0">
    <w:p w:rsidR="00EC0224" w:rsidRDefault="00EC0224" w:rsidP="00A11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1045"/>
    <w:rsid w:val="00A11045"/>
    <w:rsid w:val="00EC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1104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1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1104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DAGGERPRO850W.html" TargetMode="External"/><Relationship Id="rId13" Type="http://schemas.openxmlformats.org/officeDocument/2006/relationships/hyperlink" Target="https://blog.fsp-group.com/e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FSP-Solution-Certified-Modular-SDA2-750/dp/B0971Y6N3N/ref=sr_1_2?dchild=1&amp;keywords=dagger%2Bpro%2B850&amp;qid=1624552395&amp;sr=8-2&amp;th=1" TargetMode="External"/><Relationship Id="rId12" Type="http://schemas.openxmlformats.org/officeDocument/2006/relationships/hyperlink" Target="http://www.fsplifestyle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sp-grou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FSP-Solution-Certified-Modular-SDA2-750/dp/B09721FTTX/ref=sr_1_2?dchild=1&amp;keywords=dagger%2Bpro%2B850&amp;qid=1624552395&amp;sr=8-2&amp;th=1" TargetMode="External"/><Relationship Id="rId11" Type="http://schemas.openxmlformats.org/officeDocument/2006/relationships/hyperlink" Target="http://www.fsp-group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kedin.com/company/1842554" TargetMode="External"/><Relationship Id="rId10" Type="http://schemas.openxmlformats.org/officeDocument/2006/relationships/hyperlink" Target="https://www.youtube.com/watch?v=grtzHOptEr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DAGGERPRO750W.html" TargetMode="External"/><Relationship Id="rId14" Type="http://schemas.openxmlformats.org/officeDocument/2006/relationships/hyperlink" Target="http://www.facebook.com/FSP.glob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Announces DAGGER PRO SFX 750W/850W Power Supplies</dc:title>
  <dc:creator>Sandy</dc:creator>
  <cp:lastModifiedBy>Sandy</cp:lastModifiedBy>
  <cp:revision>2</cp:revision>
  <dcterms:created xsi:type="dcterms:W3CDTF">2021-06-28T02:12:00Z</dcterms:created>
  <dcterms:modified xsi:type="dcterms:W3CDTF">2021-06-28T02:12:00Z</dcterms:modified>
</cp:coreProperties>
</file>