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B4BAC" w:rsidRDefault="00D71388">
      <w:pPr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>FOR IMMEDIATE RELEASE</w:t>
      </w:r>
    </w:p>
    <w:p w:rsidR="00000000" w:rsidRPr="006B4BAC" w:rsidRDefault="00D7138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FSP több országba is elérhet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vé teszi díjnyertes Hydro G Pro tápegység sorozatát</w:t>
      </w:r>
    </w:p>
    <w:p w:rsidR="00000000" w:rsidRPr="006B4BAC" w:rsidRDefault="00D71388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6B4BAC">
        <w:rPr>
          <w:rFonts w:ascii="Times New Roman" w:hAnsi="Times New Roman" w:cs="Times New Roman"/>
          <w:i/>
          <w:iCs/>
          <w:lang/>
        </w:rPr>
        <w:t>Japán komponensek és tíz év garancia</w:t>
      </w:r>
    </w:p>
    <w:p w:rsidR="00000000" w:rsidRPr="006B4BAC" w:rsidRDefault="00D71388">
      <w:pPr>
        <w:spacing w:after="24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b/>
          <w:bCs/>
          <w:i/>
          <w:iCs/>
          <w:lang/>
        </w:rPr>
        <w:t xml:space="preserve">2019. november 19., Taojuan, Tajvan - </w:t>
      </w:r>
      <w:r w:rsidRPr="006B4BAC">
        <w:rPr>
          <w:rFonts w:ascii="Times New Roman" w:hAnsi="Times New Roman" w:cs="Times New Roman"/>
          <w:lang/>
        </w:rPr>
        <w:t xml:space="preserve">Az FSP, a világ egyik </w:t>
      </w:r>
      <w:r w:rsidRPr="006B4BAC">
        <w:rPr>
          <w:rFonts w:ascii="Times New Roman" w:hAnsi="Times New Roman" w:cs="Times New Roman"/>
          <w:lang/>
        </w:rPr>
        <w:t>vezet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tápegységgyártója bejelentette, hogy hamarosan több országban is elérhet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vé teszi a több különféle teljesítménnyel rendelkez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Hydro G Pro tápegységeit. </w:t>
      </w:r>
      <w:proofErr w:type="gramStart"/>
      <w:r w:rsidRPr="006B4BAC">
        <w:rPr>
          <w:rFonts w:ascii="Times New Roman" w:hAnsi="Times New Roman" w:cs="Times New Roman"/>
          <w:lang/>
        </w:rPr>
        <w:t>A Hydro G Pro sorozat a könnyebb szerelhet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ség és a tisztább bels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felépítés érdekében teljes egé</w:t>
      </w:r>
      <w:r w:rsidRPr="006B4BAC">
        <w:rPr>
          <w:rFonts w:ascii="Times New Roman" w:hAnsi="Times New Roman" w:cs="Times New Roman"/>
          <w:lang/>
        </w:rPr>
        <w:t>szében moduláris kialakítást kapott.</w:t>
      </w:r>
      <w:proofErr w:type="gramEnd"/>
      <w:r w:rsidRPr="006B4BAC">
        <w:rPr>
          <w:rFonts w:ascii="Times New Roman" w:hAnsi="Times New Roman" w:cs="Times New Roman"/>
          <w:lang/>
        </w:rPr>
        <w:t xml:space="preserve"> </w:t>
      </w:r>
      <w:proofErr w:type="gramStart"/>
      <w:r w:rsidRPr="006B4BAC">
        <w:rPr>
          <w:rFonts w:ascii="Times New Roman" w:hAnsi="Times New Roman" w:cs="Times New Roman"/>
          <w:lang/>
        </w:rPr>
        <w:t>A hidrodinamikus csapágyazás és a japán elektrolit-kondenzátorok együtt pedig nagyobb megbízhatóságot és alacsonyabb zajszintet garantálnak.</w:t>
      </w:r>
      <w:proofErr w:type="gramEnd"/>
      <w:r w:rsidRPr="006B4BAC">
        <w:rPr>
          <w:rFonts w:ascii="Times New Roman" w:hAnsi="Times New Roman" w:cs="Times New Roman"/>
          <w:lang/>
        </w:rPr>
        <w:t xml:space="preserve"> A bels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felépítés egyik fontos eleme </w:t>
      </w: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alkatrészeket borító speciális bevonat</w:t>
      </w:r>
      <w:r w:rsidRPr="006B4BAC">
        <w:rPr>
          <w:rFonts w:ascii="Times New Roman" w:hAnsi="Times New Roman" w:cs="Times New Roman"/>
          <w:lang/>
        </w:rPr>
        <w:t>, amely megakadályozza a por összegy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lését, illetve a f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leg a dél-kelet ázsiai régióban el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forduló magas páratartalomnál a kicsapódó kondenzvíz okozta károsodást.</w:t>
      </w:r>
    </w:p>
    <w:p w:rsidR="00000000" w:rsidRPr="006B4BAC" w:rsidRDefault="00D7138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>Elkötelezettség a min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ség mellett</w:t>
      </w:r>
    </w:p>
    <w:p w:rsidR="00000000" w:rsidRPr="006B4BAC" w:rsidRDefault="00D71388">
      <w:pPr>
        <w:spacing w:after="24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 xml:space="preserve">Nyugodtan kijelenthetjük, hogy </w:t>
      </w: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FSP-nél maximálisan elk</w:t>
      </w:r>
      <w:r w:rsidRPr="006B4BAC">
        <w:rPr>
          <w:rFonts w:ascii="Times New Roman" w:hAnsi="Times New Roman" w:cs="Times New Roman"/>
          <w:lang/>
        </w:rPr>
        <w:t>ötelezettek vagyunk a min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ségi tápegységek mellett: a 100 százalékban Japánból származó elektrolit kondenzátoroknak érzésünk szerint alapvet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fontossága van abban, hogy termékeink hosszú élettartamúak. A f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kondenzátorok csúcsmin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ség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, 450 voltos japán gyá</w:t>
      </w:r>
      <w:r w:rsidRPr="006B4BAC">
        <w:rPr>
          <w:rFonts w:ascii="Times New Roman" w:hAnsi="Times New Roman" w:cs="Times New Roman"/>
          <w:lang/>
        </w:rPr>
        <w:t>rtmányok (650 wattos tápegység-változatban használunk 420 voltos kondenzátorok találhatóak), melyek 105 °C-os h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mérséklet mellett is 3000 órás üzemid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vel rendelkeznek. A 3000 órás, 105 °C-os komponens rendkívüli paraméterekkel rendelkezik, a teljes egészéb</w:t>
      </w:r>
      <w:r w:rsidRPr="006B4BAC">
        <w:rPr>
          <w:rFonts w:ascii="Times New Roman" w:hAnsi="Times New Roman" w:cs="Times New Roman"/>
          <w:lang/>
        </w:rPr>
        <w:t>en japán alkatrészek biztosítják a termék hosszabb élettartamát, melyben a speciális, portól, szennyez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dést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l és párától véd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bels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bevonat is segít. A Hydro G Pro sorozat a tesztek szerint 95%-os relatív páratartalom mellett is megbízhatóan dolgozik.</w:t>
      </w:r>
      <w:r w:rsidRPr="006B4BAC">
        <w:rPr>
          <w:rFonts w:ascii="Times New Roman" w:hAnsi="Times New Roman" w:cs="Times New Roman"/>
          <w:lang/>
        </w:rPr>
        <w:br/>
      </w:r>
      <w:r w:rsidRPr="006B4BAC">
        <w:rPr>
          <w:rFonts w:ascii="Times New Roman" w:hAnsi="Times New Roman" w:cs="Times New Roman"/>
          <w:lang/>
        </w:rPr>
        <w:br/>
        <w:t>A s</w:t>
      </w:r>
      <w:r w:rsidRPr="006B4BAC">
        <w:rPr>
          <w:rFonts w:ascii="Times New Roman" w:hAnsi="Times New Roman" w:cs="Times New Roman"/>
          <w:lang/>
        </w:rPr>
        <w:t xml:space="preserve">orozat korábbi generációira építkezve </w:t>
      </w: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új Hydro G Pro tápegységek most még biztonságosabbá váltak és kompakt méretben is megfelelnek az IEC 62368 szabvány támasztotta követelményeknek. Ezenfelül, ha bekapcsoljuk </w:t>
      </w: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Eco üzemmódot, teljesen néma m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ködést k</w:t>
      </w:r>
      <w:r w:rsidRPr="006B4BAC">
        <w:rPr>
          <w:rFonts w:ascii="Times New Roman" w:hAnsi="Times New Roman" w:cs="Times New Roman"/>
          <w:lang/>
        </w:rPr>
        <w:t xml:space="preserve">apunk. A sorozat jelenleg 650W, 750W, 850W és 1000W változatokból áll, melyek </w:t>
      </w:r>
      <w:proofErr w:type="gramStart"/>
      <w:r w:rsidRPr="006B4BAC">
        <w:rPr>
          <w:rFonts w:ascii="Times New Roman" w:hAnsi="Times New Roman" w:cs="Times New Roman"/>
          <w:lang/>
        </w:rPr>
        <w:t>minden</w:t>
      </w:r>
      <w:proofErr w:type="gramEnd"/>
      <w:r w:rsidRPr="006B4BAC">
        <w:rPr>
          <w:rFonts w:ascii="Times New Roman" w:hAnsi="Times New Roman" w:cs="Times New Roman"/>
          <w:lang/>
        </w:rPr>
        <w:t xml:space="preserve"> igényt képesek kielégíteni. </w:t>
      </w: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intelligens ventilátorszabályozás garantálja a csendes m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ködést, az Eco kapcsolóval pedig a félpasszív üzemmódot aktiválhatjuk, mely 30 száz</w:t>
      </w:r>
      <w:r w:rsidRPr="006B4BAC">
        <w:rPr>
          <w:rFonts w:ascii="Times New Roman" w:hAnsi="Times New Roman" w:cs="Times New Roman"/>
          <w:lang/>
        </w:rPr>
        <w:t>alékos terhelés alatt teljesen lekapcsolja a megbízható, halk ventilátort.</w:t>
      </w:r>
    </w:p>
    <w:p w:rsidR="00000000" w:rsidRPr="006B4BAC" w:rsidRDefault="00D7138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>Megbízható teljesítmény</w:t>
      </w:r>
    </w:p>
    <w:p w:rsidR="00000000" w:rsidRPr="006B4BAC" w:rsidRDefault="00D71388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újfajta felépítés a felesleges h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mennyiséget a táp alsó burkolatán található h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vezet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lapkán át adja le, így tulajdonképpen a teljes burkolatból h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bor</w:t>
      </w:r>
      <w:r w:rsidRPr="006B4BAC">
        <w:rPr>
          <w:rFonts w:ascii="Times New Roman" w:hAnsi="Times New Roman" w:cs="Times New Roman"/>
          <w:lang/>
        </w:rPr>
        <w:t xml:space="preserve">dát csinál. Ezenfelül </w:t>
      </w:r>
      <w:proofErr w:type="gramStart"/>
      <w:r w:rsidRPr="006B4BAC">
        <w:rPr>
          <w:rFonts w:ascii="Times New Roman" w:hAnsi="Times New Roman" w:cs="Times New Roman"/>
          <w:lang/>
        </w:rPr>
        <w:t>a</w:t>
      </w:r>
      <w:proofErr w:type="gramEnd"/>
      <w:r w:rsidRPr="006B4BAC">
        <w:rPr>
          <w:rFonts w:ascii="Times New Roman" w:hAnsi="Times New Roman" w:cs="Times New Roman"/>
          <w:lang/>
        </w:rPr>
        <w:t xml:space="preserve"> 80 Plus Gold tanúsítvány is mutatja, hogy a tápegység kevesebb felesleges h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t generál és kevesebb áramot fogyaszt. A készenléti 5V-os áramkör stabil 2</w:t>
      </w:r>
      <w:proofErr w:type="gramStart"/>
      <w:r w:rsidRPr="006B4BAC">
        <w:rPr>
          <w:rFonts w:ascii="Times New Roman" w:hAnsi="Times New Roman" w:cs="Times New Roman"/>
          <w:lang/>
        </w:rPr>
        <w:t>,5</w:t>
      </w:r>
      <w:proofErr w:type="gramEnd"/>
      <w:r w:rsidRPr="006B4BAC">
        <w:rPr>
          <w:rFonts w:ascii="Times New Roman" w:hAnsi="Times New Roman" w:cs="Times New Roman"/>
          <w:lang/>
        </w:rPr>
        <w:t xml:space="preserve"> amperes áram leadására képes, javítva a hatásfokot. A Hydro G Pro sorozat a leg</w:t>
      </w:r>
      <w:r w:rsidRPr="006B4BAC">
        <w:rPr>
          <w:rFonts w:ascii="Times New Roman" w:hAnsi="Times New Roman" w:cs="Times New Roman"/>
          <w:lang/>
        </w:rPr>
        <w:t xml:space="preserve">újabb ATX12V V2.52 specifikációknak is megfelel, és terhelés alatt 90%-kal jobb </w:t>
      </w:r>
      <w:r w:rsidRPr="006B4BAC">
        <w:rPr>
          <w:rFonts w:ascii="Times New Roman" w:hAnsi="Times New Roman" w:cs="Times New Roman"/>
          <w:lang/>
        </w:rPr>
        <w:lastRenderedPageBreak/>
        <w:t>hatásfokú, mint a megszokott tápegységek. A csendesebb és hosszabb élettartamú hidrodinamikus csapágyazású ventilátor a szerkezetet a legkevésbé stabil körülmények között is h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vösen tartja.</w:t>
      </w:r>
    </w:p>
    <w:p w:rsidR="00000000" w:rsidRPr="006B4BAC" w:rsidRDefault="00D7138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>Jelmondatunk</w:t>
      </w:r>
    </w:p>
    <w:p w:rsidR="00000000" w:rsidRPr="006B4BAC" w:rsidRDefault="00D71388">
      <w:pPr>
        <w:spacing w:after="24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 xml:space="preserve">Az FSP szlogenje: </w:t>
      </w: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FSP a legjobb barátod, a professzionális tápegységgyártó, aki kizárólag kiváló min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ség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>, nagy teljesítmény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 xml:space="preserve"> és biztonságos tápegységeket gyárt. </w:t>
      </w:r>
      <w:proofErr w:type="gramStart"/>
      <w:r w:rsidRPr="006B4BAC">
        <w:rPr>
          <w:rFonts w:ascii="Times New Roman" w:hAnsi="Times New Roman" w:cs="Times New Roman"/>
          <w:lang/>
        </w:rPr>
        <w:t>A nagy teljesítmény</w:t>
      </w:r>
      <w:r w:rsidRPr="006B4BAC">
        <w:rPr>
          <w:rFonts w:ascii="Times New Roman" w:eastAsia="MS Mincho" w:hAnsi="Times New Roman" w:cs="Times New Roman"/>
          <w:lang/>
        </w:rPr>
        <w:t>ű</w:t>
      </w:r>
      <w:r w:rsidRPr="006B4BAC">
        <w:rPr>
          <w:rFonts w:ascii="Times New Roman" w:hAnsi="Times New Roman" w:cs="Times New Roman"/>
          <w:lang/>
        </w:rPr>
        <w:t xml:space="preserve"> 12 voltos ágat használó felépítés könnyen</w:t>
      </w:r>
      <w:r w:rsidRPr="006B4BAC">
        <w:rPr>
          <w:rFonts w:ascii="Times New Roman" w:hAnsi="Times New Roman" w:cs="Times New Roman"/>
          <w:lang/>
        </w:rPr>
        <w:t xml:space="preserve"> beszerelhet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vé teszi bármilyen számítógépházba és kompatibilissé a legújabb Intel processzorokkal.</w:t>
      </w:r>
      <w:proofErr w:type="gramEnd"/>
      <w:r w:rsidRPr="006B4BAC">
        <w:rPr>
          <w:rFonts w:ascii="Times New Roman" w:hAnsi="Times New Roman" w:cs="Times New Roman"/>
          <w:lang/>
        </w:rPr>
        <w:t xml:space="preserve"> Ezen felül valamennyi lényeges biztonsági szabványoknak (OCP, OVP, SCP, OPP, </w:t>
      </w:r>
      <w:proofErr w:type="gramStart"/>
      <w:r w:rsidRPr="006B4BAC">
        <w:rPr>
          <w:rFonts w:ascii="Times New Roman" w:hAnsi="Times New Roman" w:cs="Times New Roman"/>
          <w:lang/>
        </w:rPr>
        <w:t>OTP</w:t>
      </w:r>
      <w:proofErr w:type="gramEnd"/>
      <w:r w:rsidRPr="006B4BAC">
        <w:rPr>
          <w:rFonts w:ascii="Times New Roman" w:hAnsi="Times New Roman" w:cs="Times New Roman"/>
          <w:lang/>
        </w:rPr>
        <w:t xml:space="preserve">) is megfelel. A Hydro G Pro tápegység-családban </w:t>
      </w:r>
      <w:proofErr w:type="gramStart"/>
      <w:r w:rsidRPr="006B4BAC">
        <w:rPr>
          <w:rFonts w:ascii="Times New Roman" w:hAnsi="Times New Roman" w:cs="Times New Roman"/>
          <w:lang/>
        </w:rPr>
        <w:t>meg</w:t>
      </w:r>
      <w:proofErr w:type="gramEnd"/>
      <w:r w:rsidRPr="006B4BAC">
        <w:rPr>
          <w:rFonts w:ascii="Times New Roman" w:hAnsi="Times New Roman" w:cs="Times New Roman"/>
          <w:lang/>
        </w:rPr>
        <w:t xml:space="preserve"> lehet bízni.</w:t>
      </w:r>
      <w:r w:rsidRPr="006B4BAC">
        <w:rPr>
          <w:rFonts w:ascii="Times New Roman" w:hAnsi="Times New Roman" w:cs="Times New Roman"/>
          <w:lang/>
        </w:rPr>
        <w:br/>
      </w:r>
      <w:r w:rsidRPr="006B4BAC">
        <w:rPr>
          <w:rFonts w:ascii="Times New Roman" w:hAnsi="Times New Roman" w:cs="Times New Roman"/>
          <w:lang/>
        </w:rPr>
        <w:br/>
        <w:t xml:space="preserve">A gyártó </w:t>
      </w:r>
      <w:r w:rsidRPr="006B4BAC">
        <w:rPr>
          <w:rFonts w:ascii="Times New Roman" w:hAnsi="Times New Roman" w:cs="Times New Roman"/>
          <w:lang/>
        </w:rPr>
        <w:t>által ajánlott végfelhasználói árak a következ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k</w:t>
      </w:r>
      <w:proofErr w:type="gramStart"/>
      <w:r w:rsidRPr="006B4BAC">
        <w:rPr>
          <w:rFonts w:ascii="Times New Roman" w:hAnsi="Times New Roman" w:cs="Times New Roman"/>
          <w:lang/>
        </w:rPr>
        <w:t>:</w:t>
      </w:r>
      <w:proofErr w:type="gramEnd"/>
      <w:r w:rsidRPr="006B4BAC">
        <w:rPr>
          <w:rFonts w:ascii="Times New Roman" w:hAnsi="Times New Roman" w:cs="Times New Roman"/>
          <w:lang/>
        </w:rPr>
        <w:br/>
        <w:t>650W: 119 dollár</w:t>
      </w:r>
      <w:r w:rsidRPr="006B4BAC">
        <w:rPr>
          <w:rFonts w:ascii="Times New Roman" w:hAnsi="Times New Roman" w:cs="Times New Roman"/>
          <w:lang/>
        </w:rPr>
        <w:br/>
        <w:t>750W: 129 dollár</w:t>
      </w:r>
      <w:r w:rsidRPr="006B4BAC">
        <w:rPr>
          <w:rFonts w:ascii="Times New Roman" w:hAnsi="Times New Roman" w:cs="Times New Roman"/>
          <w:lang/>
        </w:rPr>
        <w:br/>
        <w:t>850W: 159 dollár</w:t>
      </w:r>
      <w:r w:rsidRPr="006B4BAC">
        <w:rPr>
          <w:rFonts w:ascii="Times New Roman" w:hAnsi="Times New Roman" w:cs="Times New Roman"/>
          <w:lang/>
        </w:rPr>
        <w:br/>
        <w:t xml:space="preserve">1000W: 169 dollár </w:t>
      </w:r>
      <w:r w:rsidRPr="006B4BAC">
        <w:rPr>
          <w:rFonts w:ascii="Times New Roman" w:hAnsi="Times New Roman" w:cs="Times New Roman"/>
          <w:lang/>
        </w:rPr>
        <w:br/>
      </w:r>
      <w:r w:rsidRPr="006B4BAC">
        <w:rPr>
          <w:rFonts w:ascii="Times New Roman" w:hAnsi="Times New Roman" w:cs="Times New Roman"/>
          <w:lang/>
        </w:rPr>
        <w:br/>
        <w:t xml:space="preserve">További információért látogasson el a </w:t>
      </w:r>
      <w:r w:rsidRPr="006B4BAC">
        <w:rPr>
          <w:rFonts w:ascii="Times New Roman" w:hAnsi="Times New Roman" w:cs="Times New Roman"/>
          <w:lang/>
        </w:rPr>
        <w:br/>
      </w:r>
      <w:hyperlink r:id="rId6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https://w</w:t>
        </w:r>
        <w:r w:rsidRPr="006B4BAC">
          <w:rPr>
            <w:rStyle w:val="a3"/>
            <w:rFonts w:ascii="Times New Roman" w:hAnsi="Times New Roman" w:cs="Times New Roman"/>
            <w:lang/>
          </w:rPr>
          <w:t>ww.fsplifestyle.com/en/product/HYDROGPRO850W.html</w:t>
        </w:r>
      </w:hyperlink>
      <w:r w:rsidRPr="006B4BAC">
        <w:rPr>
          <w:rFonts w:ascii="Times New Roman" w:hAnsi="Times New Roman" w:cs="Times New Roman"/>
          <w:lang/>
        </w:rPr>
        <w:t xml:space="preserve"> weboldalra és a </w:t>
      </w:r>
      <w:hyperlink r:id="rId7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https://youtu.be/9Vy-DmvUA5I</w:t>
        </w:r>
      </w:hyperlink>
      <w:r w:rsidRPr="006B4BAC">
        <w:rPr>
          <w:rFonts w:ascii="Times New Roman" w:hAnsi="Times New Roman" w:cs="Times New Roman"/>
          <w:lang/>
        </w:rPr>
        <w:t xml:space="preserve"> YouTube-csatornára. </w:t>
      </w:r>
    </w:p>
    <w:p w:rsidR="00000000" w:rsidRPr="006B4BAC" w:rsidRDefault="00D7138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>További információ:</w:t>
      </w:r>
    </w:p>
    <w:p w:rsidR="00000000" w:rsidRPr="006B4BAC" w:rsidRDefault="00D71388">
      <w:pPr>
        <w:spacing w:after="240"/>
        <w:rPr>
          <w:rFonts w:ascii="Times New Roman" w:hAnsi="Times New Roman" w:cs="Times New Roman"/>
          <w:lang/>
        </w:rPr>
      </w:pPr>
      <w:r w:rsidRPr="006B4BAC">
        <w:rPr>
          <w:rFonts w:ascii="Times New Roman" w:hAnsi="Times New Roman" w:cs="Times New Roman"/>
          <w:lang/>
        </w:rPr>
        <w:t xml:space="preserve">FSP Group hivatalos weboldal: </w:t>
      </w:r>
      <w:hyperlink r:id="rId8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6B4BAC">
        <w:rPr>
          <w:rFonts w:ascii="Times New Roman" w:hAnsi="Times New Roman" w:cs="Times New Roman"/>
          <w:lang/>
        </w:rPr>
        <w:br/>
        <w:t xml:space="preserve">FSP termékek: </w:t>
      </w:r>
      <w:hyperlink r:id="rId9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www.FSPLifestyle.com</w:t>
        </w:r>
      </w:hyperlink>
      <w:r w:rsidRPr="006B4BAC">
        <w:rPr>
          <w:rFonts w:ascii="Times New Roman" w:hAnsi="Times New Roman" w:cs="Times New Roman"/>
          <w:lang/>
        </w:rPr>
        <w:br/>
        <w:t xml:space="preserve">FSP Blog: </w:t>
      </w:r>
      <w:hyperlink r:id="rId10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blog.fsp-group.com</w:t>
        </w:r>
      </w:hyperlink>
      <w:r w:rsidRPr="006B4BAC">
        <w:rPr>
          <w:rFonts w:ascii="Times New Roman" w:hAnsi="Times New Roman" w:cs="Times New Roman"/>
          <w:lang/>
        </w:rPr>
        <w:br/>
        <w:t xml:space="preserve">Facebook: </w:t>
      </w:r>
      <w:hyperlink r:id="rId11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www.facebook.com/FSP.global</w:t>
        </w:r>
      </w:hyperlink>
      <w:r w:rsidRPr="006B4BAC">
        <w:rPr>
          <w:rFonts w:ascii="Times New Roman" w:hAnsi="Times New Roman" w:cs="Times New Roman"/>
          <w:lang/>
        </w:rPr>
        <w:br/>
        <w:t xml:space="preserve">LinkedIn oldal: </w:t>
      </w:r>
      <w:hyperlink r:id="rId12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www.linkedin.com/company/1842554</w:t>
        </w:r>
      </w:hyperlink>
      <w:r w:rsidRPr="006B4BAC">
        <w:rPr>
          <w:rFonts w:ascii="Times New Roman" w:hAnsi="Times New Roman" w:cs="Times New Roman"/>
          <w:lang/>
        </w:rPr>
        <w:br/>
        <w:t xml:space="preserve">YouTube csatorna: </w:t>
      </w:r>
      <w:hyperlink r:id="rId13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www.youtube.com/user/PowerNeverEnds</w:t>
        </w:r>
      </w:hyperlink>
    </w:p>
    <w:p w:rsidR="00000000" w:rsidRPr="006B4BAC" w:rsidRDefault="00D71388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FSP-r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l</w:t>
      </w:r>
    </w:p>
    <w:p w:rsidR="00D71388" w:rsidRPr="006B4BAC" w:rsidRDefault="00D71388">
      <w:pPr>
        <w:rPr>
          <w:rFonts w:ascii="Times New Roman" w:hAnsi="Times New Roman" w:cs="Times New Roman"/>
          <w:lang/>
        </w:rPr>
      </w:pPr>
      <w:proofErr w:type="gramStart"/>
      <w:r w:rsidRPr="006B4BAC">
        <w:rPr>
          <w:rFonts w:ascii="Times New Roman" w:hAnsi="Times New Roman" w:cs="Times New Roman"/>
          <w:lang/>
        </w:rPr>
        <w:t>Az</w:t>
      </w:r>
      <w:proofErr w:type="gramEnd"/>
      <w:r w:rsidRPr="006B4BAC">
        <w:rPr>
          <w:rFonts w:ascii="Times New Roman" w:hAnsi="Times New Roman" w:cs="Times New Roman"/>
          <w:lang/>
        </w:rPr>
        <w:t xml:space="preserve"> 1993-ban alapított FSP Group (3015: Taiwan) a világ egyik vezet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tápegységgyártója, amely a felhasználók minden igényét képes kielégíteni 400 f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 K+F csapatával, nagy gyártókapacitásával és sz</w:t>
      </w:r>
      <w:r w:rsidRPr="006B4BAC">
        <w:rPr>
          <w:rFonts w:ascii="Times New Roman" w:hAnsi="Times New Roman" w:cs="Times New Roman"/>
          <w:lang/>
        </w:rPr>
        <w:t>éles termékpalettájával. Több mint 500 különböz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, 80 PLUS® tanúsítvánnyal rendelkez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modelljével a világ legtöbb ilyen tanúsítványát megszerz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 xml:space="preserve"> cége, amely egyszerre kínál a felhasználóknak környezetbarát technológiát és min</w:t>
      </w:r>
      <w:r w:rsidRPr="006B4BAC">
        <w:rPr>
          <w:rFonts w:ascii="Times New Roman" w:eastAsia="MS Mincho" w:hAnsi="Times New Roman" w:cs="Times New Roman"/>
          <w:lang/>
        </w:rPr>
        <w:t>ő</w:t>
      </w:r>
      <w:r w:rsidRPr="006B4BAC">
        <w:rPr>
          <w:rFonts w:ascii="Times New Roman" w:hAnsi="Times New Roman" w:cs="Times New Roman"/>
          <w:lang/>
        </w:rPr>
        <w:t>ségi tápegységeket. Az FSP Group</w:t>
      </w:r>
      <w:r w:rsidRPr="006B4BAC">
        <w:rPr>
          <w:rFonts w:ascii="Times New Roman" w:hAnsi="Times New Roman" w:cs="Times New Roman"/>
          <w:lang/>
        </w:rPr>
        <w:t xml:space="preserve"> weboldala: </w:t>
      </w:r>
      <w:hyperlink r:id="rId14" w:tgtFrame="_blank" w:history="1">
        <w:r w:rsidRPr="006B4BAC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6B4BAC">
        <w:rPr>
          <w:rFonts w:ascii="Times New Roman" w:hAnsi="Times New Roman" w:cs="Times New Roman"/>
          <w:lang/>
        </w:rPr>
        <w:t xml:space="preserve"> </w:t>
      </w:r>
    </w:p>
    <w:sectPr w:rsidR="00D71388" w:rsidRPr="006B4BA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88" w:rsidRDefault="00D71388" w:rsidP="006B4BAC">
      <w:r>
        <w:separator/>
      </w:r>
    </w:p>
  </w:endnote>
  <w:endnote w:type="continuationSeparator" w:id="0">
    <w:p w:rsidR="00D71388" w:rsidRDefault="00D71388" w:rsidP="006B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88" w:rsidRDefault="00D71388" w:rsidP="006B4BAC">
      <w:r>
        <w:separator/>
      </w:r>
    </w:p>
  </w:footnote>
  <w:footnote w:type="continuationSeparator" w:id="0">
    <w:p w:rsidR="00D71388" w:rsidRDefault="00D71388" w:rsidP="006B4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4BAC"/>
    <w:rsid w:val="006B4BAC"/>
    <w:rsid w:val="00D7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B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B4BA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B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B4BA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-group.com/" TargetMode="External"/><Relationship Id="rId13" Type="http://schemas.openxmlformats.org/officeDocument/2006/relationships/hyperlink" Target="http://www.youtube.com/user/PowerNeverEn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Vy-DmvUA5I" TargetMode="External"/><Relationship Id="rId12" Type="http://schemas.openxmlformats.org/officeDocument/2006/relationships/hyperlink" Target="http://www.linkedin.com/company/184255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GPRO850W.html" TargetMode="External"/><Relationship Id="rId11" Type="http://schemas.openxmlformats.org/officeDocument/2006/relationships/hyperlink" Target="http://www.facebook.com/FSP.globa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log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lifestyle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FSP több országba is elérhetővé teszi díjnyertes Hydro G Pro tápegység sorozatát</dc:title>
  <dc:creator>Sandy</dc:creator>
  <cp:lastModifiedBy>Sandy</cp:lastModifiedBy>
  <cp:revision>2</cp:revision>
  <dcterms:created xsi:type="dcterms:W3CDTF">2019-11-15T08:46:00Z</dcterms:created>
  <dcterms:modified xsi:type="dcterms:W3CDTF">2019-11-15T08:46:00Z</dcterms:modified>
</cp:coreProperties>
</file>