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85BBF" w:rsidRDefault="00A710C0">
      <w:pPr>
        <w:rPr>
          <w:rFonts w:asciiTheme="minorHAnsi" w:hAnsiTheme="minorHAnsi" w:cstheme="minorHAnsi"/>
          <w:lang/>
        </w:rPr>
      </w:pPr>
      <w:r w:rsidRPr="00C85BBF">
        <w:rPr>
          <w:rFonts w:asciiTheme="minorHAnsi" w:hAnsiTheme="minorHAnsi" w:cstheme="minorHAnsi"/>
          <w:lang/>
        </w:rPr>
        <w:t>FOR IMMEDIATE RELEASE</w:t>
      </w:r>
    </w:p>
    <w:p w:rsidR="00000000" w:rsidRPr="00C85BBF" w:rsidRDefault="00A710C0">
      <w:pPr>
        <w:pStyle w:val="1"/>
        <w:spacing w:before="0" w:beforeAutospacing="0" w:after="0" w:afterAutospacing="0"/>
        <w:jc w:val="center"/>
        <w:rPr>
          <w:rFonts w:asciiTheme="minorHAnsi" w:hAnsiTheme="minorHAnsi" w:cstheme="minorHAnsi"/>
          <w:lang/>
        </w:rPr>
      </w:pPr>
      <w:r w:rsidRPr="00C85BBF">
        <w:rPr>
          <w:rFonts w:asciiTheme="minorHAnsi" w:hAnsiTheme="minorHAnsi" w:cstheme="minorHAnsi"/>
          <w:lang/>
        </w:rPr>
        <w:t>Umfrage zum Markentag von Hollyland bringt Kunden näher</w:t>
      </w:r>
    </w:p>
    <w:p w:rsidR="00000000" w:rsidRPr="00C85BBF" w:rsidRDefault="00A710C0">
      <w:pPr>
        <w:pStyle w:val="2"/>
        <w:jc w:val="center"/>
        <w:rPr>
          <w:rFonts w:asciiTheme="minorHAnsi" w:hAnsiTheme="minorHAnsi" w:cstheme="minorHAnsi"/>
          <w:i/>
          <w:iCs/>
          <w:lang/>
        </w:rPr>
      </w:pPr>
      <w:r w:rsidRPr="00C85BBF">
        <w:rPr>
          <w:rFonts w:asciiTheme="minorHAnsi" w:hAnsiTheme="minorHAnsi" w:cstheme="minorHAnsi"/>
          <w:i/>
          <w:iCs/>
          <w:lang/>
        </w:rPr>
        <w:t>Ideen und Anregungen von Nutzern gestalten zukünftige Produkte mit</w:t>
      </w:r>
    </w:p>
    <w:p w:rsidR="00000000" w:rsidRPr="00C85BBF" w:rsidRDefault="00A710C0">
      <w:pPr>
        <w:spacing w:after="240"/>
        <w:rPr>
          <w:rFonts w:asciiTheme="minorHAnsi" w:hAnsiTheme="minorHAnsi" w:cstheme="minorHAnsi"/>
          <w:lang/>
        </w:rPr>
      </w:pPr>
      <w:r w:rsidRPr="00C85BBF">
        <w:rPr>
          <w:rFonts w:asciiTheme="minorHAnsi" w:hAnsiTheme="minorHAnsi" w:cstheme="minorHAnsi"/>
          <w:lang/>
        </w:rPr>
        <w:br/>
      </w:r>
      <w:r w:rsidRPr="00C85BBF">
        <w:rPr>
          <w:rFonts w:asciiTheme="minorHAnsi" w:hAnsiTheme="minorHAnsi" w:cstheme="minorHAnsi"/>
          <w:b/>
          <w:bCs/>
          <w:i/>
          <w:iCs/>
          <w:lang/>
        </w:rPr>
        <w:t xml:space="preserve">Shenzhen, China, 30. September 2021 - </w:t>
      </w:r>
      <w:r w:rsidRPr="00C85BBF">
        <w:rPr>
          <w:rFonts w:asciiTheme="minorHAnsi" w:hAnsiTheme="minorHAnsi" w:cstheme="minorHAnsi"/>
          <w:lang/>
        </w:rPr>
        <w:t xml:space="preserve">Hollylands Markentag war eine </w:t>
      </w:r>
      <w:r w:rsidRPr="00C85BBF">
        <w:rPr>
          <w:rFonts w:asciiTheme="minorHAnsi" w:hAnsiTheme="minorHAnsi" w:cstheme="minorHAnsi"/>
          <w:lang/>
        </w:rPr>
        <w:t>Gelegenheit, das vergangene Jahr Revue passieren zu lassen und unseren Kunden, Freunden und Mitwirkenden zu danken. 2021 war für niemanden ein einfaches Jahr, aber wir haben es geschafft, mit Hilfe unserer geschätzten Kunden, Geschäftspartner, Freunden und</w:t>
      </w:r>
      <w:r w:rsidRPr="00C85BBF">
        <w:rPr>
          <w:rFonts w:asciiTheme="minorHAnsi" w:hAnsiTheme="minorHAnsi" w:cstheme="minorHAnsi"/>
          <w:lang/>
        </w:rPr>
        <w:t xml:space="preserve"> emsiger Mitarbeiter zu wachsen.</w:t>
      </w:r>
      <w:r w:rsidRPr="00C85BBF">
        <w:rPr>
          <w:rFonts w:asciiTheme="minorHAnsi" w:hAnsiTheme="minorHAnsi" w:cstheme="minorHAnsi"/>
          <w:lang/>
        </w:rPr>
        <w:br/>
      </w:r>
      <w:r w:rsidRPr="00C85BBF">
        <w:rPr>
          <w:rFonts w:asciiTheme="minorHAnsi" w:hAnsiTheme="minorHAnsi" w:cstheme="minorHAnsi"/>
          <w:lang/>
        </w:rPr>
        <w:br/>
        <w:t>Zu unserem Markentag am 12. September nutzen wir außerdem die Gelegenheit, in einer kurzen Umfrage Kunden und Freunde um Feedback zu bitten. Dies gibt jedem die Möglichkeit, Kommentare und Kritik zu äußern und ermöglicht e</w:t>
      </w:r>
      <w:r w:rsidRPr="00C85BBF">
        <w:rPr>
          <w:rFonts w:asciiTheme="minorHAnsi" w:hAnsiTheme="minorHAnsi" w:cstheme="minorHAnsi"/>
          <w:lang/>
        </w:rPr>
        <w:t xml:space="preserve">s uns, daraus zu lernen und unsere Kunden und Partner in Zukunft besser zu bedienen. </w:t>
      </w:r>
      <w:proofErr w:type="gramStart"/>
      <w:r w:rsidRPr="00C85BBF">
        <w:rPr>
          <w:rFonts w:asciiTheme="minorHAnsi" w:hAnsiTheme="minorHAnsi" w:cstheme="minorHAnsi"/>
          <w:lang/>
        </w:rPr>
        <w:t>Einen Link zur Umfrage finden Sie unten.</w:t>
      </w:r>
      <w:proofErr w:type="gramEnd"/>
      <w:r w:rsidRPr="00C85BBF">
        <w:rPr>
          <w:rFonts w:asciiTheme="minorHAnsi" w:hAnsiTheme="minorHAnsi" w:cstheme="minorHAnsi"/>
          <w:lang/>
        </w:rPr>
        <w:t xml:space="preserve"> Bitte sehen Sie sich auch dieses kurze Video an, das erklärt, wie Kundenfeedback uns hilft, unsere Produkte zu verbessern und den </w:t>
      </w:r>
      <w:r w:rsidRPr="00C85BBF">
        <w:rPr>
          <w:rFonts w:asciiTheme="minorHAnsi" w:hAnsiTheme="minorHAnsi" w:cstheme="minorHAnsi"/>
          <w:lang/>
        </w:rPr>
        <w:t>Kunden das zu geben, was sie sich wünschen:</w:t>
      </w:r>
      <w:r w:rsidRPr="00C85BBF">
        <w:rPr>
          <w:rFonts w:asciiTheme="minorHAnsi" w:hAnsiTheme="minorHAnsi" w:cstheme="minorHAnsi"/>
          <w:lang/>
        </w:rPr>
        <w:br/>
      </w:r>
      <w:hyperlink r:id="rId6" w:tgtFrame="_blank" w:history="1">
        <w:r w:rsidRPr="00C85BBF">
          <w:rPr>
            <w:rStyle w:val="a3"/>
            <w:rFonts w:asciiTheme="minorHAnsi" w:hAnsiTheme="minorHAnsi" w:cstheme="minorHAnsi"/>
            <w:lang/>
          </w:rPr>
          <w:t>https://bit.ly/HollylandBrandDayVideo</w:t>
        </w:r>
      </w:hyperlink>
      <w:r w:rsidRPr="00C85BBF">
        <w:rPr>
          <w:rFonts w:asciiTheme="minorHAnsi" w:hAnsiTheme="minorHAnsi" w:cstheme="minorHAnsi"/>
          <w:lang/>
        </w:rPr>
        <w:br/>
      </w:r>
      <w:r w:rsidRPr="00C85BBF">
        <w:rPr>
          <w:rFonts w:asciiTheme="minorHAnsi" w:hAnsiTheme="minorHAnsi" w:cstheme="minorHAnsi"/>
          <w:lang/>
        </w:rPr>
        <w:br/>
        <w:t xml:space="preserve">Umfrage-Link: </w:t>
      </w:r>
      <w:hyperlink r:id="rId7" w:tgtFrame="_blank" w:history="1">
        <w:r w:rsidRPr="00C85BBF">
          <w:rPr>
            <w:rStyle w:val="a3"/>
            <w:rFonts w:asciiTheme="minorHAnsi" w:hAnsiTheme="minorHAnsi" w:cstheme="minorHAnsi"/>
            <w:lang/>
          </w:rPr>
          <w:t>https://bit.ly/Hollyland912Surv</w:t>
        </w:r>
        <w:r w:rsidRPr="00C85BBF">
          <w:rPr>
            <w:rStyle w:val="a3"/>
            <w:rFonts w:asciiTheme="minorHAnsi" w:hAnsiTheme="minorHAnsi" w:cstheme="minorHAnsi"/>
            <w:lang/>
          </w:rPr>
          <w:t>ey</w:t>
        </w:r>
      </w:hyperlink>
      <w:r w:rsidRPr="00C85BBF">
        <w:rPr>
          <w:rFonts w:asciiTheme="minorHAnsi" w:hAnsiTheme="minorHAnsi" w:cstheme="minorHAnsi"/>
          <w:lang/>
        </w:rPr>
        <w:t xml:space="preserve"> </w:t>
      </w:r>
      <w:r w:rsidRPr="00C85BBF">
        <w:rPr>
          <w:rFonts w:asciiTheme="minorHAnsi" w:hAnsiTheme="minorHAnsi" w:cstheme="minorHAnsi"/>
          <w:lang/>
        </w:rPr>
        <w:br/>
      </w:r>
      <w:r w:rsidRPr="00C85BBF">
        <w:rPr>
          <w:rFonts w:asciiTheme="minorHAnsi" w:hAnsiTheme="minorHAnsi" w:cstheme="minorHAnsi"/>
          <w:lang/>
        </w:rPr>
        <w:br/>
        <w:t xml:space="preserve">Im vergangenen Jahr hat Hollyland seine Produktpalette erheblich ausgebaut mit Schlüsselprodukten wie LARK 150, MARS 400S PRO, MARS T1000 und SOLIDCOM M1. </w:t>
      </w:r>
      <w:proofErr w:type="gramStart"/>
      <w:r w:rsidRPr="00C85BBF">
        <w:rPr>
          <w:rFonts w:asciiTheme="minorHAnsi" w:hAnsiTheme="minorHAnsi" w:cstheme="minorHAnsi"/>
          <w:lang/>
        </w:rPr>
        <w:t>Hollyland arbeitet ständig daran, Videoschaffenden das Produzieren und Teilen ihrer Kreationen z</w:t>
      </w:r>
      <w:r w:rsidRPr="00C85BBF">
        <w:rPr>
          <w:rFonts w:asciiTheme="minorHAnsi" w:hAnsiTheme="minorHAnsi" w:cstheme="minorHAnsi"/>
          <w:lang/>
        </w:rPr>
        <w:t>u erleichtern.</w:t>
      </w:r>
      <w:proofErr w:type="gramEnd"/>
      <w:r w:rsidRPr="00C85BBF">
        <w:rPr>
          <w:rFonts w:asciiTheme="minorHAnsi" w:hAnsiTheme="minorHAnsi" w:cstheme="minorHAnsi"/>
          <w:lang/>
        </w:rPr>
        <w:t xml:space="preserve"> Das Ziel des Unternehmens </w:t>
      </w:r>
      <w:proofErr w:type="gramStart"/>
      <w:r w:rsidRPr="00C85BBF">
        <w:rPr>
          <w:rFonts w:asciiTheme="minorHAnsi" w:hAnsiTheme="minorHAnsi" w:cstheme="minorHAnsi"/>
          <w:lang/>
        </w:rPr>
        <w:t>ist</w:t>
      </w:r>
      <w:proofErr w:type="gramEnd"/>
      <w:r w:rsidRPr="00C85BBF">
        <w:rPr>
          <w:rFonts w:asciiTheme="minorHAnsi" w:hAnsiTheme="minorHAnsi" w:cstheme="minorHAnsi"/>
          <w:lang/>
        </w:rPr>
        <w:t xml:space="preserve"> es, eine umfassende Produktpalette anzubieten, die ein vollständiges Content-Ökosystem und eine Komplettlösung von der Videoquelle bis zur Cloud schafft. Zu diesen Produkten gehören drahtlose Videoübertragungsge</w:t>
      </w:r>
      <w:r w:rsidRPr="00C85BBF">
        <w:rPr>
          <w:rFonts w:asciiTheme="minorHAnsi" w:hAnsiTheme="minorHAnsi" w:cstheme="minorHAnsi"/>
          <w:lang/>
        </w:rPr>
        <w:t xml:space="preserve">räte, drahtlose Gegensprechanlagen, drahtlose Mikrofone und </w:t>
      </w:r>
      <w:proofErr w:type="gramStart"/>
      <w:r w:rsidRPr="00C85BBF">
        <w:rPr>
          <w:rFonts w:asciiTheme="minorHAnsi" w:hAnsiTheme="minorHAnsi" w:cstheme="minorHAnsi"/>
          <w:lang/>
        </w:rPr>
        <w:t>Switches</w:t>
      </w:r>
      <w:proofErr w:type="gramEnd"/>
      <w:r w:rsidRPr="00C85BBF">
        <w:rPr>
          <w:rFonts w:asciiTheme="minorHAnsi" w:hAnsiTheme="minorHAnsi" w:cstheme="minorHAnsi"/>
          <w:lang/>
        </w:rPr>
        <w:t xml:space="preserve">. </w:t>
      </w:r>
      <w:proofErr w:type="gramStart"/>
      <w:r w:rsidRPr="00C85BBF">
        <w:rPr>
          <w:rFonts w:asciiTheme="minorHAnsi" w:hAnsiTheme="minorHAnsi" w:cstheme="minorHAnsi"/>
          <w:lang/>
        </w:rPr>
        <w:t>Weitere werden folgen.</w:t>
      </w:r>
      <w:proofErr w:type="gramEnd"/>
    </w:p>
    <w:p w:rsidR="00000000" w:rsidRPr="00C85BBF" w:rsidRDefault="00A710C0">
      <w:pPr>
        <w:pStyle w:val="3"/>
        <w:spacing w:before="0" w:beforeAutospacing="0" w:after="0" w:afterAutospacing="0"/>
        <w:rPr>
          <w:rFonts w:asciiTheme="minorHAnsi" w:hAnsiTheme="minorHAnsi" w:cstheme="minorHAnsi"/>
          <w:lang/>
        </w:rPr>
      </w:pPr>
      <w:r w:rsidRPr="00C85BBF">
        <w:rPr>
          <w:rFonts w:asciiTheme="minorHAnsi" w:hAnsiTheme="minorHAnsi" w:cstheme="minorHAnsi"/>
          <w:lang/>
        </w:rPr>
        <w:t>ÜBER HOLLYLAND TECHNOLOGY</w:t>
      </w:r>
    </w:p>
    <w:p w:rsidR="00A710C0" w:rsidRPr="00C85BBF" w:rsidRDefault="00A710C0">
      <w:pPr>
        <w:rPr>
          <w:rFonts w:asciiTheme="minorHAnsi" w:hAnsiTheme="minorHAnsi" w:cstheme="minorHAnsi"/>
          <w:lang/>
        </w:rPr>
      </w:pPr>
      <w:r w:rsidRPr="00C85BBF">
        <w:rPr>
          <w:rFonts w:asciiTheme="minorHAnsi" w:hAnsiTheme="minorHAnsi" w:cstheme="minorHAnsi"/>
          <w:lang/>
        </w:rPr>
        <w:t>Shenzhen Hollyland Technology Co., Ltd. („Hollyland</w:t>
      </w:r>
      <w:proofErr w:type="gramStart"/>
      <w:r w:rsidRPr="00C85BBF">
        <w:rPr>
          <w:rFonts w:asciiTheme="minorHAnsi" w:hAnsiTheme="minorHAnsi" w:cstheme="minorHAnsi"/>
          <w:lang/>
        </w:rPr>
        <w:t>“ oder</w:t>
      </w:r>
      <w:proofErr w:type="gramEnd"/>
      <w:r w:rsidRPr="00C85BBF">
        <w:rPr>
          <w:rFonts w:asciiTheme="minorHAnsi" w:hAnsiTheme="minorHAnsi" w:cstheme="minorHAnsi"/>
          <w:lang/>
        </w:rPr>
        <w:t xml:space="preserve"> „Hollyland Technology“) bietet seinen Kunden weltweit professionelle Lösungen</w:t>
      </w:r>
      <w:r w:rsidRPr="00C85BBF">
        <w:rPr>
          <w:rFonts w:asciiTheme="minorHAnsi" w:hAnsiTheme="minorHAnsi" w:cstheme="minorHAnsi"/>
          <w:lang/>
        </w:rPr>
        <w:t>, die speziell für drahtlose Daten-, Audio- und Videoübertragung sowie drahtlose Intercom-Lösungen entwickelt wurden – seit 2013.</w:t>
      </w:r>
      <w:r w:rsidRPr="00C85BBF">
        <w:rPr>
          <w:rFonts w:asciiTheme="minorHAnsi" w:hAnsiTheme="minorHAnsi" w:cstheme="minorHAnsi"/>
          <w:lang/>
        </w:rPr>
        <w:br/>
      </w:r>
      <w:r w:rsidRPr="00C85BBF">
        <w:rPr>
          <w:rFonts w:asciiTheme="minorHAnsi" w:hAnsiTheme="minorHAnsi" w:cstheme="minorHAnsi"/>
          <w:lang/>
        </w:rPr>
        <w:br/>
        <w:t>Durch all seine technologischen Fortschritte, Innovationen und Dienstleistungen wird Hollyland schnell zum wettbewerbsfähigst</w:t>
      </w:r>
      <w:r w:rsidRPr="00C85BBF">
        <w:rPr>
          <w:rFonts w:asciiTheme="minorHAnsi" w:hAnsiTheme="minorHAnsi" w:cstheme="minorHAnsi"/>
          <w:lang/>
        </w:rPr>
        <w:t>en globalen Anbieter von drahtlosen Geräten und Lösungen und ist darauf ausgerichtet, die Zusammenarbeit in jeder professionellen Umgebung, in der Audio- und Videoübertragung oder -</w:t>
      </w:r>
      <w:r w:rsidRPr="00C85BBF">
        <w:rPr>
          <w:rFonts w:asciiTheme="minorHAnsi" w:hAnsiTheme="minorHAnsi" w:cstheme="minorHAnsi"/>
          <w:lang/>
        </w:rPr>
        <w:lastRenderedPageBreak/>
        <w:t>kommunikation in Echtzeit erforderlich ist, zu verbessern und zu erleichter</w:t>
      </w:r>
      <w:r w:rsidRPr="00C85BBF">
        <w:rPr>
          <w:rFonts w:asciiTheme="minorHAnsi" w:hAnsiTheme="minorHAnsi" w:cstheme="minorHAnsi"/>
          <w:lang/>
        </w:rPr>
        <w:t>n.</w:t>
      </w:r>
      <w:r w:rsidRPr="00C85BBF">
        <w:rPr>
          <w:rFonts w:asciiTheme="minorHAnsi" w:hAnsiTheme="minorHAnsi" w:cstheme="minorHAnsi"/>
          <w:lang/>
        </w:rPr>
        <w:br/>
      </w:r>
      <w:r w:rsidRPr="00C85BBF">
        <w:rPr>
          <w:rFonts w:asciiTheme="minorHAnsi" w:hAnsiTheme="minorHAnsi" w:cstheme="minorHAnsi"/>
          <w:lang/>
        </w:rPr>
        <w:br/>
      </w:r>
      <w:proofErr w:type="gramStart"/>
      <w:r w:rsidRPr="00C85BBF">
        <w:rPr>
          <w:rFonts w:asciiTheme="minorHAnsi" w:hAnsiTheme="minorHAnsi" w:cstheme="minorHAnsi"/>
          <w:lang/>
        </w:rPr>
        <w:t>Hollyland bedient viele Märkte, darunter Rundfunk- und Filmproduktion, Fernsehaufnahmen, Videoproduktion, Live-Streaming, Live-Events und Ausstellungen.</w:t>
      </w:r>
      <w:proofErr w:type="gramEnd"/>
      <w:r w:rsidRPr="00C85BBF">
        <w:rPr>
          <w:rFonts w:asciiTheme="minorHAnsi" w:hAnsiTheme="minorHAnsi" w:cstheme="minorHAnsi"/>
          <w:lang/>
        </w:rPr>
        <w:t xml:space="preserve"> Die Produkte des Unternehmens erfüllen durchweg Produktions- und Kommunikationsanforderungen unters</w:t>
      </w:r>
      <w:r w:rsidRPr="00C85BBF">
        <w:rPr>
          <w:rFonts w:asciiTheme="minorHAnsi" w:hAnsiTheme="minorHAnsi" w:cstheme="minorHAnsi"/>
          <w:lang/>
        </w:rPr>
        <w:t xml:space="preserve">chiedlichster Größe und Komplexität. </w:t>
      </w:r>
      <w:proofErr w:type="gramStart"/>
      <w:r w:rsidRPr="00C85BBF">
        <w:rPr>
          <w:rFonts w:asciiTheme="minorHAnsi" w:hAnsiTheme="minorHAnsi" w:cstheme="minorHAnsi"/>
          <w:lang/>
        </w:rPr>
        <w:t xml:space="preserve">Für weitere Informationen besuchen Sie bitte </w:t>
      </w:r>
      <w:hyperlink r:id="rId8" w:tgtFrame="_blank" w:history="1">
        <w:r w:rsidRPr="00C85BBF">
          <w:rPr>
            <w:rStyle w:val="a3"/>
            <w:rFonts w:asciiTheme="minorHAnsi" w:hAnsiTheme="minorHAnsi" w:cstheme="minorHAnsi"/>
            <w:lang/>
          </w:rPr>
          <w:t>www.hollyland-tech.com</w:t>
        </w:r>
      </w:hyperlink>
      <w:r w:rsidRPr="00C85BBF">
        <w:rPr>
          <w:rFonts w:asciiTheme="minorHAnsi" w:hAnsiTheme="minorHAnsi" w:cstheme="minorHAnsi"/>
          <w:lang/>
        </w:rPr>
        <w:t xml:space="preserve">, </w:t>
      </w:r>
      <w:hyperlink r:id="rId9" w:tgtFrame="_blank" w:history="1">
        <w:r w:rsidRPr="00C85BBF">
          <w:rPr>
            <w:rStyle w:val="a3"/>
            <w:rFonts w:asciiTheme="minorHAnsi" w:hAnsiTheme="minorHAnsi" w:cstheme="minorHAnsi"/>
            <w:lang/>
          </w:rPr>
          <w:t>Hollyland Facebook</w:t>
        </w:r>
      </w:hyperlink>
      <w:r w:rsidRPr="00C85BBF">
        <w:rPr>
          <w:rFonts w:asciiTheme="minorHAnsi" w:hAnsiTheme="minorHAnsi" w:cstheme="minorHAnsi"/>
          <w:lang/>
        </w:rPr>
        <w:t xml:space="preserve">, </w:t>
      </w:r>
      <w:hyperlink r:id="rId10" w:tgtFrame="_blank" w:history="1">
        <w:r w:rsidRPr="00C85BBF">
          <w:rPr>
            <w:rStyle w:val="a3"/>
            <w:rFonts w:asciiTheme="minorHAnsi" w:hAnsiTheme="minorHAnsi" w:cstheme="minorHAnsi"/>
            <w:lang/>
          </w:rPr>
          <w:t>Hollyland Instagram</w:t>
        </w:r>
      </w:hyperlink>
      <w:r w:rsidRPr="00C85BBF">
        <w:rPr>
          <w:rFonts w:asciiTheme="minorHAnsi" w:hAnsiTheme="minorHAnsi" w:cstheme="minorHAnsi"/>
          <w:lang/>
        </w:rPr>
        <w:t>.</w:t>
      </w:r>
      <w:proofErr w:type="gramEnd"/>
      <w:r w:rsidRPr="00C85BBF">
        <w:rPr>
          <w:rFonts w:asciiTheme="minorHAnsi" w:hAnsiTheme="minorHAnsi" w:cstheme="minorHAnsi"/>
          <w:lang/>
        </w:rPr>
        <w:t xml:space="preserve"> </w:t>
      </w:r>
    </w:p>
    <w:sectPr w:rsidR="00A710C0" w:rsidRPr="00C85BBF">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0C0" w:rsidRDefault="00A710C0" w:rsidP="00C85BBF">
      <w:r>
        <w:separator/>
      </w:r>
    </w:p>
  </w:endnote>
  <w:endnote w:type="continuationSeparator" w:id="0">
    <w:p w:rsidR="00A710C0" w:rsidRDefault="00A710C0" w:rsidP="00C85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0C0" w:rsidRDefault="00A710C0" w:rsidP="00C85BBF">
      <w:r>
        <w:separator/>
      </w:r>
    </w:p>
  </w:footnote>
  <w:footnote w:type="continuationSeparator" w:id="0">
    <w:p w:rsidR="00A710C0" w:rsidRDefault="00A710C0" w:rsidP="00C85B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C85BBF"/>
    <w:rsid w:val="00A710C0"/>
    <w:rsid w:val="00C85B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C85BBF"/>
    <w:pPr>
      <w:tabs>
        <w:tab w:val="center" w:pos="4153"/>
        <w:tab w:val="right" w:pos="8306"/>
      </w:tabs>
      <w:snapToGrid w:val="0"/>
    </w:pPr>
    <w:rPr>
      <w:sz w:val="20"/>
      <w:szCs w:val="20"/>
    </w:rPr>
  </w:style>
  <w:style w:type="character" w:customStyle="1" w:styleId="a6">
    <w:name w:val="頁首 字元"/>
    <w:basedOn w:val="a0"/>
    <w:link w:val="a5"/>
    <w:uiPriority w:val="99"/>
    <w:semiHidden/>
    <w:rsid w:val="00C85BBF"/>
    <w:rPr>
      <w:rFonts w:ascii="新細明體" w:eastAsia="新細明體" w:hAnsi="新細明體" w:cs="新細明體"/>
    </w:rPr>
  </w:style>
  <w:style w:type="paragraph" w:styleId="a7">
    <w:name w:val="footer"/>
    <w:basedOn w:val="a"/>
    <w:link w:val="a8"/>
    <w:uiPriority w:val="99"/>
    <w:semiHidden/>
    <w:unhideWhenUsed/>
    <w:rsid w:val="00C85BBF"/>
    <w:pPr>
      <w:tabs>
        <w:tab w:val="center" w:pos="4153"/>
        <w:tab w:val="right" w:pos="8306"/>
      </w:tabs>
      <w:snapToGrid w:val="0"/>
    </w:pPr>
    <w:rPr>
      <w:sz w:val="20"/>
      <w:szCs w:val="20"/>
    </w:rPr>
  </w:style>
  <w:style w:type="character" w:customStyle="1" w:styleId="a8">
    <w:name w:val="頁尾 字元"/>
    <w:basedOn w:val="a0"/>
    <w:link w:val="a7"/>
    <w:uiPriority w:val="99"/>
    <w:semiHidden/>
    <w:rsid w:val="00C85BB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hollyland-tech.com" TargetMode="External"/><Relationship Id="rId3" Type="http://schemas.openxmlformats.org/officeDocument/2006/relationships/webSettings" Target="webSettings.xml"/><Relationship Id="rId7" Type="http://schemas.openxmlformats.org/officeDocument/2006/relationships/hyperlink" Target="https://bit.ly/Hollyland912Surve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HollylandBrandDayVide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instagram.com/hollylandtech" TargetMode="External"/><Relationship Id="rId4" Type="http://schemas.openxmlformats.org/officeDocument/2006/relationships/footnotes" Target="footnotes.xml"/><Relationship Id="rId9" Type="http://schemas.openxmlformats.org/officeDocument/2006/relationships/hyperlink" Target="https://www.facebook.com/HollylandTec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Umfrage zum Markentag von Hollyland bringt Kunden näher</dc:title>
  <dc:creator>Sandy</dc:creator>
  <cp:lastModifiedBy>Sandy</cp:lastModifiedBy>
  <cp:revision>2</cp:revision>
  <dcterms:created xsi:type="dcterms:W3CDTF">2021-09-29T03:50:00Z</dcterms:created>
  <dcterms:modified xsi:type="dcterms:W3CDTF">2021-09-29T03:50:00Z</dcterms:modified>
</cp:coreProperties>
</file>