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ustom.xml" Type="http://schemas.openxmlformats.org/officeDocument/2006/relationships/custom-properties"/>
<Relationship Id="rId4"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pPr>
        <w:widowControl w:val="true"/>
        <w:pBdr/>
        <w:spacing w:lineRule="auto"/>
        <w:rPr>
          <w:rFonts w:ascii="Times New Roman" w:eastAsia="Times New Roman" w:hAnsi="Times New Roman" w:cs="Times New Roman"/>
          <w:color w:val="000000"/>
          <w:sz w:val="24"/>
        </w:rPr>
      </w:pPr>
      <w:r>
        <w:rPr/>
        <w:t>FOR IMMEDIATE RELEASE</w:t>
      </w:r>
      <w:r>
        <w:rPr/>
        <w:t xml:space="preserve"> </w:t>
      </w:r>
    </w:p>
    <w:p>
      <w:pPr>
        <w:pStyle w:val="Heading1"/>
        <w:widowControl w:val="true"/>
        <w:pBdr/>
        <w:spacing w:lineRule="auto" w:after="0" w:before="0"/>
        <w:jc w:val="center"/>
        <w:outlineLvl w:val="0"/>
        <w:rPr>
          <w:rFonts w:ascii="Times New Roman" w:eastAsia="Times New Roman" w:hAnsi="Times New Roman" w:cs="Times New Roman"/>
          <w:b w:val="true"/>
          <w:color w:val="000000"/>
          <w:sz w:val="48"/>
        </w:rPr>
      </w:pPr>
      <w:r>
        <w:rPr>
          <w:b w:val="true"/>
          <w:sz w:val="48"/>
        </w:rPr>
        <w:t>Hollyland Mengumumkan Sistem Transmisi dan Monitor Transceiving Nirkabel Baru pada IBC 2022</w:t>
      </w:r>
    </w:p>
    <w:p>
      <w:pPr>
        <w:pStyle w:val="Heading2"/>
        <w:widowControl w:val="true"/>
        <w:pBdr/>
        <w:spacing w:lineRule="auto" w:after="299" w:before="299"/>
        <w:jc w:val="center"/>
        <w:outlineLvl w:val="1"/>
        <w:rPr>
          <w:rFonts w:ascii="Times New Roman" w:eastAsia="Times New Roman" w:hAnsi="Times New Roman" w:cs="Times New Roman"/>
          <w:b w:val="true"/>
          <w:i w:val="true"/>
          <w:color w:val="000000"/>
          <w:sz w:val="36"/>
        </w:rPr>
      </w:pPr>
      <w:r>
        <w:rPr>
          <w:b w:val="true"/>
          <w:i w:val="true"/>
          <w:sz w:val="36"/>
        </w:rPr>
        <w:t>Coba langsung Mars M1 dan Mars 4K yang baru di Amsterdam</w:t>
      </w:r>
    </w:p>
    <w:p>
      <w:pPr>
        <w:widowControl w:val="true"/>
        <w:pBdr/>
        <w:spacing w:lineRule="auto"/>
        <w:rPr>
          <w:rFonts w:ascii="Times New Roman" w:eastAsia="Times New Roman" w:hAnsi="Times New Roman" w:cs="Times New Roman"/>
          <w:color w:val="000000"/>
          <w:sz w:val="24"/>
        </w:rPr>
      </w:pPr>
      <w:r>
        <w:br/>
      </w:r>
      <w:r>
        <w:rPr>
          <w:b w:val="true"/>
          <w:i w:val="true"/>
        </w:rPr>
        <w:t xml:space="preserve">Shenzhen, China, 9 September 2022 - </w:t>
      </w:r>
      <w:r>
        <w:rPr/>
        <w:t xml:space="preserve">Hollyland akan mengumumkan dan memamerkan sistem transmisi video nirkabel UHD </w:t>
      </w:r>
      <w:r>
        <w:rPr>
          <w:color w:val="0000EE"/>
          <w:u w:val="single"/>
        </w:rPr>
        <w:fldChar w:fldCharType="begin"/>
        <w:instrText>HYPERLINK "https://bit.ly/HLmars4K"</w:instrText>
        <w:fldChar w:fldCharType="separate"/>
        <w:t/>
      </w:r>
      <w:r>
        <w:rPr>
          <w:color w:val="0000EE"/>
          <w:u w:val="single"/>
        </w:rPr>
        <w:t>Mars 4K</w:t>
      </w:r>
      <w:r>
        <w:fldChar w:fldCharType="end"/>
      </w:r>
      <w:r>
        <w:rPr/>
        <w:t xml:space="preserve"> yang baru, ditambah monitor transceiving </w:t>
      </w:r>
      <w:r>
        <w:rPr>
          <w:color w:val="0000EE"/>
          <w:u w:val="single"/>
        </w:rPr>
        <w:fldChar w:fldCharType="begin"/>
        <w:instrText>HYPERLINK "https://bit.ly/HLmarsM1"</w:instrText>
        <w:fldChar w:fldCharType="separate"/>
        <w:t/>
      </w:r>
      <w:r>
        <w:rPr>
          <w:color w:val="0000EE"/>
          <w:u w:val="single"/>
        </w:rPr>
        <w:t>Mars M1</w:t>
      </w:r>
      <w:r>
        <w:fldChar w:fldCharType="end"/>
      </w:r>
      <w:r>
        <w:rPr/>
        <w:t xml:space="preserve"> yang baru pada IBC 2022 di Amsterdam dari 9-12 September 2022. Monitor transceiving Mars M1 memampukan Anda menggunakan lebih sedikit perangkat untuk efisiensi yang lebih besar, dengan berfungsi sebagai solusi all-in-one pemancar, penerima, dan monitor nirkabel. Di samping itu pada IBC2022 akan ada sistem transmisi video nirkabel Mars 4K milik Hollyland yang baru, yang memadukan performa tinggi dan peningkatan pengalaman pengguna dengan harga yang terjangkau.</w:t>
      </w:r>
      <w:r>
        <w:br/>
      </w:r>
      <w:r>
        <w:br/>
      </w:r>
      <w:r>
        <w:rPr/>
        <w:t>"Penyederhanaan perangkat dan peningkatan pengalaman pengguna merupakan topik utama tahun ini untuk desain produk Hollyland, Mars 4K dan Mars M1 merupakan contoh hasil yang signifikan, untuk peningkatan pengalaman pengguna yang efektif dengan penggunaan perangkat lebih sedikit, deployment yang lebih sederhana, serta fleksibilitas yang lebih tinggi. Hollyland semakin terfokus untuk mewujudkan konsep yang mengusahakan agar shooting profesional dapat diakses di mana saja dan oleh siapa saja dengan integrasi yang lebih tinggi dan berat lebih ringan pada pengembangan dan desain produk." kata Pak Chris, Direktur Produk Hollyland.</w:t>
      </w:r>
      <w:r>
        <w:br/>
      </w:r>
    </w:p>
    <w:p>
      <w:pPr>
        <w:pStyle w:val="Heading3"/>
        <w:widowControl w:val="true"/>
        <w:pBdr/>
        <w:spacing w:lineRule="auto" w:after="0" w:before="0"/>
        <w:outlineLvl w:val="2"/>
        <w:rPr>
          <w:rFonts w:ascii="Times New Roman" w:eastAsia="Times New Roman" w:hAnsi="Times New Roman" w:cs="Times New Roman"/>
          <w:b w:val="true"/>
          <w:color w:val="000000"/>
          <w:sz w:val="28"/>
        </w:rPr>
      </w:pPr>
      <w:r>
        <w:rPr>
          <w:b w:val="true"/>
          <w:sz w:val="28"/>
        </w:rPr>
        <w:t>Sistem Transmisi Video Nirkabel Mars 4K</w:t>
      </w:r>
    </w:p>
    <w:p>
      <w:pPr>
        <w:widowControl w:val="true"/>
        <w:pBdr/>
        <w:spacing w:lineRule="auto"/>
        <w:rPr>
          <w:rFonts w:ascii="Times New Roman" w:eastAsia="Times New Roman" w:hAnsi="Times New Roman" w:cs="Times New Roman"/>
          <w:color w:val="000000"/>
          <w:sz w:val="24"/>
        </w:rPr>
      </w:pPr>
      <w:r>
        <w:rPr/>
        <w:t>Sistem transmisi video nirkabel Hollyland Mars 4K mendukung transmisi video UHD 4K pada 30fps untuk videographer cerdas yang mencari kapabilitas produksi dengan resolusi tinggi. HDMI pada Mars 4K mendukung sampai 3840x2160 30p, dan juga kompatibel dengan format 1080p dan 720p. Mars 4K juga mendukung titik desimal pada input frame rate dari SDI seperti 23.98, 29.97, 59.94, dan output dari port HDMI dan SDI out penerima. Chip codec dual-core yang telah ditingkatkan milik Mars 4K mendukung kecepatan data mulai dari 8 Mbps sampai 20 Mbps, dengan default kecepatan 12 Mbps. Produk baru ini menawarkan jangkauan LOS 450 kaki (150m), dan latency 0.06 detik.</w:t>
      </w:r>
      <w:r>
        <w:br/>
      </w:r>
      <w:r>
        <w:br/>
      </w:r>
      <w:r>
        <w:rPr/>
        <w:t>Mars 4K menonjolkan anti karat dan anti gores superior untuk ketahanan yang luar biasa. Desain yang dipikirkan dengan baik mengoptimalkan fungsi operasional untuk konfigurasi cepat termasuk antena dengan style peluru (bullet) yang tidak perlu dibongkar. Pilihan catu daya termasuk DC, baterai dan charger USB-C.</w:t>
      </w:r>
      <w:r>
        <w:br/>
      </w:r>
    </w:p>
    <w:p>
      <w:pPr>
        <w:pStyle w:val="Heading3"/>
        <w:widowControl w:val="true"/>
        <w:pBdr/>
        <w:spacing w:lineRule="auto" w:after="0" w:before="0"/>
        <w:outlineLvl w:val="2"/>
        <w:rPr>
          <w:rFonts w:ascii="Times New Roman" w:eastAsia="Times New Roman" w:hAnsi="Times New Roman" w:cs="Times New Roman"/>
          <w:b w:val="true"/>
          <w:color w:val="000000"/>
          <w:sz w:val="28"/>
        </w:rPr>
      </w:pPr>
      <w:r>
        <w:rPr>
          <w:b w:val="true"/>
          <w:sz w:val="28"/>
        </w:rPr>
        <w:t>Monitor Transceiving Nirkabel Mars M1</w:t>
      </w:r>
    </w:p>
    <w:p>
      <w:pPr>
        <w:widowControl w:val="true"/>
        <w:pBdr/>
        <w:spacing w:lineRule="auto"/>
        <w:rPr>
          <w:rFonts w:ascii="Times New Roman" w:eastAsia="Times New Roman" w:hAnsi="Times New Roman" w:cs="Times New Roman"/>
          <w:color w:val="000000"/>
          <w:sz w:val="24"/>
        </w:rPr>
      </w:pPr>
      <w:r>
        <w:rPr/>
        <w:t>Mars M1 merupakan sebuah solusi all-in-one pemancar, penerima dan monitor low-latency. Layar sentuh LCD 5.5-inci yang cerah mendukung Color Gamut Rec. 709, kalibrasi warna profesional, pengaturan temperatur warna, dan sudah termasuk lima file preset 3D-LUT. Produk baru ini menawarkan jangkauan LOS 450 kaki (150m), dan latency 0.08 detik. Mars M1 menonjolkan LCD berwarna dan desain UI yang ramah pengguna.</w:t>
      </w:r>
      <w:r>
        <w:br/>
      </w:r>
      <w:r>
        <w:br/>
      </w:r>
      <w:r>
        <w:rPr/>
        <w:t>Selain itu, Mars M1 mendukung input dan output HDMI 4K/30fps, input SDI, dan output daya DC untuk perangkat eksternal, ditambah interface USB-C untuk konektivitas dan kompatibilitas yang lebih luas. Fungsi-fungsi bantuan termasuk zoom 4x, bantuan fokus, bantuan exposure, dan tampilan bentuk gelombang. Mars M1 dapat digunakan dengan Hollyland Mars 4K, Mars 300 Pro, Mars 400s Pro, dan seri Mars Pro/4k lainnya di masa depan.</w:t>
      </w:r>
      <w:r>
        <w:br/>
      </w:r>
    </w:p>
    <w:p>
      <w:pPr>
        <w:pStyle w:val="Heading3"/>
        <w:widowControl w:val="true"/>
        <w:pBdr/>
        <w:spacing w:lineRule="auto" w:after="0" w:before="0"/>
        <w:outlineLvl w:val="2"/>
        <w:rPr>
          <w:rFonts w:ascii="Times New Roman" w:eastAsia="Times New Roman" w:hAnsi="Times New Roman" w:cs="Times New Roman"/>
          <w:b w:val="true"/>
          <w:color w:val="000000"/>
          <w:sz w:val="28"/>
        </w:rPr>
      </w:pPr>
      <w:r>
        <w:rPr>
          <w:b w:val="true"/>
          <w:sz w:val="28"/>
        </w:rPr>
        <w:t>Cari tahu lebih lagi</w:t>
      </w:r>
    </w:p>
    <w:p>
      <w:pPr>
        <w:widowControl w:val="true"/>
        <w:pBdr/>
        <w:spacing w:lineRule="auto"/>
        <w:rPr>
          <w:rFonts w:ascii="Times New Roman" w:eastAsia="Times New Roman" w:hAnsi="Times New Roman" w:cs="Times New Roman"/>
          <w:color w:val="000000"/>
          <w:sz w:val="24"/>
        </w:rPr>
      </w:pPr>
      <w:r>
        <w:rPr/>
        <w:t xml:space="preserve">Mars 4K: </w:t>
      </w:r>
      <w:r>
        <w:rPr>
          <w:color w:val="0000EE"/>
          <w:u w:val="single"/>
        </w:rPr>
        <w:fldChar w:fldCharType="begin"/>
        <w:instrText>HYPERLINK "https://bit.ly/HLmars4K"</w:instrText>
        <w:fldChar w:fldCharType="separate"/>
        <w:t/>
      </w:r>
      <w:r>
        <w:rPr>
          <w:color w:val="0000EE"/>
          <w:u w:val="single"/>
        </w:rPr>
        <w:t>https://bit.ly/HLmars4K</w:t>
      </w:r>
      <w:r>
        <w:fldChar w:fldCharType="end"/>
      </w:r>
      <w:r>
        <w:rPr/>
        <w:t xml:space="preserve">, </w:t>
      </w:r>
      <w:r>
        <w:rPr>
          <w:color w:val="0000EE"/>
          <w:u w:val="single"/>
        </w:rPr>
        <w:fldChar w:fldCharType="begin"/>
        <w:instrText>HYPERLINK "https://youtu.be/xo4V4lYBnjU"</w:instrText>
        <w:fldChar w:fldCharType="separate"/>
        <w:t/>
      </w:r>
      <w:r>
        <w:rPr>
          <w:color w:val="0000EE"/>
          <w:u w:val="single"/>
        </w:rPr>
        <w:t>https://youtu.be/xo4V4lYBnjU</w:t>
      </w:r>
      <w:r>
        <w:fldChar w:fldCharType="end"/>
      </w:r>
      <w:r>
        <w:br/>
      </w:r>
      <w:r>
        <w:rPr/>
        <w:t xml:space="preserve">Mars M1: </w:t>
      </w:r>
      <w:r>
        <w:rPr>
          <w:color w:val="0000EE"/>
          <w:u w:val="single"/>
        </w:rPr>
        <w:fldChar w:fldCharType="begin"/>
        <w:instrText>HYPERLINK "https://bit.ly/HLmarsM1"</w:instrText>
        <w:fldChar w:fldCharType="separate"/>
        <w:t/>
      </w:r>
      <w:r>
        <w:rPr>
          <w:color w:val="0000EE"/>
          <w:u w:val="single"/>
        </w:rPr>
        <w:t>https://bit.ly/HLmarsM1</w:t>
      </w:r>
      <w:r>
        <w:fldChar w:fldCharType="end"/>
      </w:r>
      <w:r>
        <w:rPr/>
        <w:t xml:space="preserve">, </w:t>
      </w:r>
      <w:r>
        <w:rPr>
          <w:color w:val="0000EE"/>
          <w:u w:val="single"/>
        </w:rPr>
        <w:fldChar w:fldCharType="begin"/>
        <w:instrText>HYPERLINK "https://youtu.be/P3-CXb39ETI"</w:instrText>
        <w:fldChar w:fldCharType="separate"/>
        <w:t/>
      </w:r>
      <w:r>
        <w:rPr>
          <w:color w:val="0000EE"/>
          <w:u w:val="single"/>
        </w:rPr>
        <w:t>https://youtu.be/P3-CXb39ETI</w:t>
      </w:r>
      <w:r>
        <w:fldChar w:fldCharType="end"/>
      </w:r>
      <w:r>
        <w:br/>
      </w:r>
    </w:p>
    <w:p>
      <w:pPr>
        <w:pStyle w:val="Heading3"/>
        <w:widowControl w:val="true"/>
        <w:pBdr/>
        <w:spacing w:lineRule="auto" w:after="0" w:before="0"/>
        <w:outlineLvl w:val="2"/>
        <w:rPr>
          <w:rFonts w:ascii="Times New Roman" w:eastAsia="Times New Roman" w:hAnsi="Times New Roman" w:cs="Times New Roman"/>
          <w:b w:val="true"/>
          <w:color w:val="000000"/>
          <w:sz w:val="28"/>
        </w:rPr>
      </w:pPr>
      <w:r>
        <w:rPr>
          <w:b w:val="true"/>
          <w:sz w:val="28"/>
        </w:rPr>
        <w:t>Harga dan ketersediaan</w:t>
      </w:r>
    </w:p>
    <w:p>
      <w:pPr>
        <w:widowControl w:val="true"/>
        <w:pBdr/>
        <w:spacing w:lineRule="auto"/>
        <w:rPr>
          <w:rFonts w:ascii="Times New Roman" w:eastAsia="Times New Roman" w:hAnsi="Times New Roman" w:cs="Times New Roman"/>
          <w:color w:val="000000"/>
          <w:sz w:val="24"/>
        </w:rPr>
      </w:pPr>
      <w:r>
        <w:rPr/>
        <w:t xml:space="preserve">Tempat untuk membeli: </w:t>
      </w:r>
      <w:r>
        <w:rPr>
          <w:color w:val="0000EE"/>
          <w:u w:val="single"/>
        </w:rPr>
        <w:fldChar w:fldCharType="begin"/>
        <w:instrText>HYPERLINK "https://bit.ly/3RrDEGp"</w:instrText>
        <w:fldChar w:fldCharType="separate"/>
        <w:t/>
      </w:r>
      <w:r>
        <w:rPr>
          <w:color w:val="0000EE"/>
          <w:u w:val="single"/>
        </w:rPr>
        <w:t>Mars 4K</w:t>
      </w:r>
      <w:r>
        <w:fldChar w:fldCharType="end"/>
      </w:r>
      <w:r>
        <w:rPr/>
        <w:t xml:space="preserve"> dan </w:t>
      </w:r>
      <w:r>
        <w:rPr>
          <w:color w:val="0000EE"/>
          <w:u w:val="single"/>
        </w:rPr>
        <w:fldChar w:fldCharType="begin"/>
        <w:instrText>HYPERLINK "https://bit.ly/3CRqDkI"</w:instrText>
        <w:fldChar w:fldCharType="separate"/>
        <w:t/>
      </w:r>
      <w:r>
        <w:rPr>
          <w:color w:val="0000EE"/>
          <w:u w:val="single"/>
        </w:rPr>
        <w:t>Mars M1</w:t>
      </w:r>
      <w:r>
        <w:fldChar w:fldCharType="end"/>
      </w:r>
      <w:r>
        <w:br/>
      </w:r>
      <w:r>
        <w:rPr/>
        <w:t>Mars 4K 1TX dan 1RX: 699 USD</w:t>
      </w:r>
      <w:r>
        <w:br/>
      </w:r>
      <w:r>
        <w:rPr/>
        <w:t xml:space="preserve">Mars M1: 549 USD </w:t>
      </w:r>
      <w:r>
        <w:br/>
      </w:r>
    </w:p>
    <w:p>
      <w:pPr>
        <w:pStyle w:val="Heading3"/>
        <w:widowControl w:val="true"/>
        <w:pBdr/>
        <w:spacing w:lineRule="auto" w:after="0" w:before="0"/>
        <w:outlineLvl w:val="2"/>
        <w:rPr>
          <w:rFonts w:ascii="Times New Roman" w:eastAsia="Times New Roman" w:hAnsi="Times New Roman" w:cs="Times New Roman"/>
          <w:b w:val="true"/>
          <w:color w:val="000000"/>
          <w:sz w:val="28"/>
        </w:rPr>
      </w:pPr>
      <w:r>
        <w:rPr>
          <w:b w:val="true"/>
          <w:sz w:val="28"/>
        </w:rPr>
        <w:t>Lokasi dan tanggal</w:t>
      </w:r>
    </w:p>
    <w:p>
      <w:pPr>
        <w:widowControl w:val="true"/>
        <w:pBdr/>
        <w:spacing w:lineRule="auto"/>
        <w:rPr>
          <w:rFonts w:ascii="Times New Roman" w:eastAsia="Times New Roman" w:hAnsi="Times New Roman" w:cs="Times New Roman"/>
          <w:color w:val="000000"/>
          <w:sz w:val="24"/>
        </w:rPr>
      </w:pPr>
      <w:r>
        <w:rPr/>
        <w:t>IBC 2022</w:t>
      </w:r>
      <w:r>
        <w:br/>
      </w:r>
      <w:r>
        <w:rPr/>
        <w:t>Booth: C31, di Hall 12</w:t>
      </w:r>
      <w:r>
        <w:br/>
      </w:r>
      <w:r>
        <w:rPr/>
        <w:t>Tanggal: 9-12 September 2022</w:t>
      </w:r>
      <w:r>
        <w:br/>
      </w:r>
      <w:r>
        <w:rPr/>
        <w:t xml:space="preserve">Lokasi: Amsterdam, Belanda </w:t>
      </w:r>
      <w:r>
        <w:br/>
      </w:r>
      <w:r>
        <w:br/>
      </w:r>
      <w:r>
        <w:rPr/>
        <w:t xml:space="preserve">Untuk mengatur pertemuan dengan Hollyland selama acara berlangsung: </w:t>
      </w:r>
      <w:r>
        <w:rPr>
          <w:color w:val="0000EE"/>
          <w:u w:val="single"/>
        </w:rPr>
        <w:fldChar w:fldCharType="begin"/>
        <w:instrText>HYPERLINK "https://bit.ly/HL-IBC-Invitationcard"</w:instrText>
        <w:fldChar w:fldCharType="separate"/>
        <w:t/>
      </w:r>
      <w:r>
        <w:rPr>
          <w:color w:val="0000EE"/>
          <w:u w:val="single"/>
        </w:rPr>
        <w:t>https://bit.ly/HL-IBC-Invitationcard</w:t>
      </w:r>
      <w:r>
        <w:fldChar w:fldCharType="end"/>
      </w:r>
      <w:r>
        <w:rPr/>
        <w:t xml:space="preserve"> </w:t>
      </w:r>
      <w:r>
        <w:br/>
      </w:r>
    </w:p>
    <w:p>
      <w:pPr>
        <w:pStyle w:val="Heading3"/>
        <w:widowControl w:val="true"/>
        <w:pBdr/>
        <w:spacing w:lineRule="auto" w:after="0" w:before="0"/>
        <w:outlineLvl w:val="2"/>
        <w:rPr>
          <w:rFonts w:ascii="Times New Roman" w:eastAsia="Times New Roman" w:hAnsi="Times New Roman" w:cs="Times New Roman"/>
          <w:b w:val="true"/>
          <w:color w:val="000000"/>
          <w:sz w:val="28"/>
        </w:rPr>
      </w:pPr>
      <w:r>
        <w:rPr>
          <w:b w:val="true"/>
          <w:sz w:val="28"/>
        </w:rPr>
        <w:t>TENTANG HOLLYLAND TECHNOLOGY</w:t>
      </w:r>
    </w:p>
    <w:p>
      <w:pPr>
        <w:widowControl w:val="true"/>
        <w:pBdr/>
        <w:spacing w:lineRule="auto"/>
        <w:rPr>
          <w:rFonts w:ascii="Times New Roman" w:eastAsia="Times New Roman" w:hAnsi="Times New Roman" w:cs="Times New Roman"/>
          <w:color w:val="000000"/>
          <w:sz w:val="24"/>
        </w:rPr>
      </w:pPr>
      <w:r>
        <w:rPr/>
        <w:t xml:space="preserve">Shenzhen Hollyland Technology Co., Ltd. ('Hollyland' atau 'Hollyland Technology') menyediakan solusi profesional untuk para pelanggan tingkat dunia yang secara jelas dirancang untuk solusi transmisi data, audio, dan video nirkabel, serta interkom nirkabel – sejak 2013. </w:t>
      </w:r>
      <w:r>
        <w:br/>
      </w:r>
      <w:r>
        <w:br/>
      </w:r>
      <w:r>
        <w:rPr/>
        <w:t>Dengan cepat menjadi penyedia solusi dan perangkat nirkabel tingkat dunia yang paling kompetitif, semua kemajuan teknologi, inovasi, dan layanan Hollyland didedikasikan untuk memfasilitasi dengan lebih baik kolaborasi dalam pengaturan profesional apa pun di mana transmisi audio dan video atau komunikasi secara langsung (real-time) diperlukan.</w:t>
      </w:r>
      <w:r>
        <w:br/>
      </w:r>
      <w:r>
        <w:br/>
      </w:r>
      <w:r>
        <w:rPr/>
        <w:t xml:space="preserve">Hollyland melayani berbagai pasar, termasuk pembuatan film, shooting televisi, produksi video, siaran, live streaming, acara-acara live, pameran, media penyiaran, produksi, acara-acara pada umumnya, teater, rumah ibadah, persewaan, dan masih banyak lagi. Produk-produk kami secara konsisten telah memenuhi kebutuhan produksi dan komunikasi dengan berbagai ukuran dan kompleksitas. Untuk informasi lebih lanjut, kunjungi </w:t>
      </w:r>
      <w:r>
        <w:rPr>
          <w:color w:val="0000EE"/>
          <w:u w:val="single"/>
        </w:rPr>
        <w:fldChar w:fldCharType="begin"/>
        <w:instrText>HYPERLINK "https://www.hollyland-tech.com"</w:instrText>
        <w:fldChar w:fldCharType="separate"/>
        <w:t/>
      </w:r>
      <w:r>
        <w:rPr>
          <w:color w:val="0000EE"/>
          <w:u w:val="single"/>
        </w:rPr>
        <w:t>www.hollyland-tech.com</w:t>
      </w:r>
      <w:r>
        <w:fldChar w:fldCharType="end"/>
      </w:r>
      <w:r>
        <w:rPr/>
        <w:t xml:space="preserve">, </w:t>
      </w:r>
      <w:r>
        <w:rPr>
          <w:color w:val="0000EE"/>
          <w:u w:val="single"/>
        </w:rPr>
        <w:fldChar w:fldCharType="begin"/>
        <w:instrText>HYPERLINK "https://www.facebook.com/HollylandTech"</w:instrText>
        <w:fldChar w:fldCharType="separate"/>
        <w:t/>
      </w:r>
      <w:r>
        <w:rPr>
          <w:color w:val="0000EE"/>
          <w:u w:val="single"/>
        </w:rPr>
        <w:t>Hollyland Facebook</w:t>
      </w:r>
      <w:r>
        <w:fldChar w:fldCharType="end"/>
      </w:r>
      <w:r>
        <w:rPr/>
        <w:t xml:space="preserve">, dan </w:t>
      </w:r>
      <w:r>
        <w:rPr>
          <w:color w:val="0000EE"/>
          <w:u w:val="single"/>
        </w:rPr>
        <w:fldChar w:fldCharType="begin"/>
        <w:instrText>HYPERLINK "https://www.instagram.com/hollylandtech"</w:instrText>
        <w:fldChar w:fldCharType="separate"/>
        <w:t/>
      </w:r>
      <w:r>
        <w:rPr>
          <w:color w:val="0000EE"/>
          <w:u w:val="single"/>
        </w:rPr>
        <w:t>Hollyland Instagram</w:t>
      </w:r>
      <w:r>
        <w:fldChar w:fldCharType="end"/>
      </w:r>
      <w:r>
        <w:rPr/>
        <w:t xml:space="preserve">. </w:t>
      </w:r>
    </w:p>
    <w:sectPr>
      <w:headerReference r:id="rId6" w:type="default"/>
      <w:footerReference r:id="rId7" w:type="default"/>
      <w:footnotePr>
        <w:pos w:val="pageBottom"/>
        <w:numFmt w:val="decimal"/>
        <w:numStart w:val="1"/>
        <w:numRestart w:val="continuous"/>
      </w:footnotePr>
      <w:endnotePr>
        <w:pos w:val="docEnd"/>
        <w:numFmt w:val="lowerRoman"/>
        <w:numStart w:val="1"/>
        <w:numRestart w:val="continuous"/>
      </w:endnotePr>
      <w:type w:val="nextPage"/>
      <w:pgSz w:orient="portrait" w:w="12240" w:h="15840"/>
      <w:pgMar w:right="720" w:top="720" w:header="720" w:bottom="720" w:footer="720" w:left="720"/>
      <w:cols w:equalWidth="on" w:space="720" w:num="1"/>
      <w:titlePg w:val="0"/>
    </w:sectPr>
  </w:body>
</w:document>
</file>

<file path=word/fontTable.xml><?xml version="1.0" encoding="utf-8"?>
<w:fonts xmlns:w="http://schemas.openxmlformats.org/wordprocessingml/2006/main" xmlns:r="http://schemas.openxmlformats.org/officeDocument/2006/relationships">
  <w:font w:name="Caladea Regular">
    <w:embedRegular r:id="rIdc3ae7ea7-48a3-479b-8f04-a2533c223666" w:fontKey="{00000000-0000-0000-0000-000000000000}" w:subsetted="0"/>
  </w:font>
  <w:font w:name="Carlito Regular">
    <w:embedRegular r:id="rId55810be7-e481-4b65-a903-d2216457d015" w:fontKey="{00000000-0000-0000-0000-000000000000}" w:subsetted="0"/>
  </w:font>
</w:fonts>
</file>

<file path=word/footer1.xml><?xml version="1.0" encoding="utf-8"?>
<w:ftr xmlns:w="http://schemas.openxmlformats.org/wordprocessingml/2006/main">
  <w:p>
    <w:pPr>
      <w:pStyle w:val="Footer"/>
    </w:pPr>
  </w:p>
</w:ftr>
</file>

<file path=word/header1.xml><?xml version="1.0" encoding="utf-8"?>
<w:hdr xmlns:w="http://schemas.openxmlformats.org/wordprocessingml/2006/main">
  <w:p>
    <w:pPr>
      <w:pStyle w:val="Header"/>
    </w:pPr>
  </w:p>
</w:hdr>
</file>

<file path=word/numbering.xml><?xml version="1.0" encoding="utf-8"?>
<w:numbering xmlns:w="http://schemas.openxmlformats.org/wordprocessingml/2006/main"/>
</file>

<file path=word/settings.xml><?xml version="1.0" encoding="utf-8"?>
<w:settings xmlns:w="http://schemas.openxmlformats.org/wordprocessingml/2006/main">
  <w:zoom w:percent="100"/>
  <w:defaultTabStop w:val="720"/>
  <w:evenAndOddHeaders w:val="0"/>
  <w:compat>
    <w:compatSetting w:val="15" w:name="compatibilityMode" w:uri="http://schemas.microsoft.com/office/word"/>
  </w:compat>
  <w:themeFontLang w:val="zh-TW"/>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eastAsia="Times New Roman" w:hAnsi="Times New Roman" w:cs="Times New Roman"/>
        <w:color w:val="000000"/>
        <w:sz w:val="24"/>
      </w:rPr>
    </w:rPrDefault>
    <w:pPrDefault>
      <w:pPr>
        <w:pBdr/>
        <w:spacing w:line="240" w:lineRule="auto"/>
        <w:jc w:val="left"/>
      </w:pPr>
    </w:pPrDefault>
  </w:docDefaults>
  <w:style w:type="paragraph" w:styleId="Normal" w:default="1">
    <w:name w:val="Normal"/>
    <w:next w:val="Normal"/>
    <w:uiPriority w:val="1"/>
    <w:unhideWhenUsed/>
    <w:qFormat/>
    <w:pPr>
      <w:pBdr/>
      <w:spacing w:line="240" w:lineRule="auto"/>
      <w:jc w:val="left"/>
    </w:pPr>
    <w:rPr>
      <w:rFonts w:ascii="Times New Roman" w:eastAsia="Times New Roman" w:hAnsi="Times New Roman" w:cs="Times New Roman"/>
      <w:color w:val="000000"/>
      <w:sz w:val="24"/>
    </w:rPr>
  </w:style>
  <w:style w:type="paragraph" w:styleId="Heading1">
    <w:name w:val="Heading1"/>
    <w:basedOn w:val="Normal"/>
    <w:next w:val="Normal"/>
    <w:uiPriority w:val="1"/>
    <w:unhideWhenUsed/>
    <w:qFormat/>
    <w:pPr>
      <w:pBdr/>
      <w:spacing w:line="240" w:lineRule="auto" w:after="60" w:before="240"/>
      <w:jc w:val="left"/>
    </w:pPr>
    <w:rPr>
      <w:rFonts w:ascii="Times New Roman" w:eastAsia="Times New Roman" w:hAnsi="Times New Roman" w:cs="Times New Roman"/>
      <w:b w:val="true"/>
      <w:color w:val="000000"/>
      <w:sz w:val="48"/>
    </w:rPr>
  </w:style>
  <w:style w:type="paragraph" w:styleId="Heading2">
    <w:name w:val="Heading2"/>
    <w:basedOn w:val="Normal"/>
    <w:next w:val="Normal"/>
    <w:uiPriority w:val="1"/>
    <w:unhideWhenUsed/>
    <w:qFormat/>
    <w:pPr>
      <w:pBdr/>
      <w:spacing w:line="240" w:lineRule="auto" w:after="60" w:before="240"/>
      <w:jc w:val="left"/>
    </w:pPr>
    <w:rPr>
      <w:rFonts w:ascii="Times New Roman" w:eastAsia="Times New Roman" w:hAnsi="Times New Roman" w:cs="Times New Roman"/>
      <w:b w:val="true"/>
      <w:color w:val="000000"/>
      <w:sz w:val="36"/>
    </w:rPr>
  </w:style>
  <w:style w:type="paragraph" w:styleId="Heading3">
    <w:name w:val="Heading3"/>
    <w:basedOn w:val="Normal"/>
    <w:next w:val="Normal"/>
    <w:uiPriority w:val="1"/>
    <w:unhideWhenUsed/>
    <w:qFormat/>
    <w:pPr>
      <w:pBdr/>
      <w:spacing w:line="240" w:lineRule="auto" w:after="60" w:before="240"/>
      <w:jc w:val="left"/>
    </w:pPr>
    <w:rPr>
      <w:rFonts w:ascii="Times New Roman" w:eastAsia="Times New Roman" w:hAnsi="Times New Roman" w:cs="Times New Roman"/>
      <w:b w:val="true"/>
      <w:color w:val="000000"/>
      <w:sz w:val="28"/>
    </w:rPr>
  </w:style>
  <w:style w:type="paragraph" w:styleId="Heading4">
    <w:name w:val="Heading4"/>
    <w:basedOn w:val="Normal"/>
    <w:next w:val="Normal"/>
    <w:uiPriority w:val="1"/>
    <w:unhideWhenUsed/>
    <w:qFormat/>
    <w:pPr>
      <w:pBdr/>
      <w:spacing w:line="240" w:lineRule="auto" w:after="60" w:before="240"/>
      <w:jc w:val="left"/>
    </w:pPr>
    <w:rPr>
      <w:rFonts w:ascii="Times New Roman" w:eastAsia="Times New Roman" w:hAnsi="Times New Roman" w:cs="Times New Roman"/>
      <w:b w:val="true"/>
      <w:color w:val="000000"/>
      <w:sz w:val="24"/>
    </w:rPr>
  </w:style>
  <w:style w:type="paragraph" w:styleId="Heading5">
    <w:name w:val="Heading5"/>
    <w:basedOn w:val="Normal"/>
    <w:next w:val="Normal"/>
    <w:uiPriority w:val="1"/>
    <w:unhideWhenUsed/>
    <w:qFormat/>
    <w:pPr>
      <w:pBdr/>
      <w:spacing w:line="240" w:lineRule="auto" w:after="60" w:before="240"/>
      <w:jc w:val="left"/>
    </w:pPr>
    <w:rPr>
      <w:rFonts w:ascii="Times New Roman" w:eastAsia="Times New Roman" w:hAnsi="Times New Roman" w:cs="Times New Roman"/>
      <w:b w:val="true"/>
      <w:color w:val="000000"/>
      <w:sz w:val="20"/>
    </w:rPr>
  </w:style>
  <w:style w:type="paragraph" w:styleId="Heading6">
    <w:name w:val="Heading6"/>
    <w:basedOn w:val="Normal"/>
    <w:next w:val="Normal"/>
    <w:uiPriority w:val="1"/>
    <w:unhideWhenUsed/>
    <w:qFormat/>
    <w:pPr>
      <w:pBdr/>
      <w:spacing w:line="240" w:lineRule="auto" w:after="60" w:before="240"/>
      <w:jc w:val="left"/>
    </w:pPr>
    <w:rPr>
      <w:rFonts w:ascii="Times New Roman" w:eastAsia="Times New Roman" w:hAnsi="Times New Roman" w:cs="Times New Roman"/>
      <w:b w:val="true"/>
      <w:color w:val="000000"/>
      <w:sz w:val="16"/>
    </w:rPr>
  </w:style>
  <w:style w:type="paragraph" w:styleId="Heading7">
    <w:name w:val="Heading7"/>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Heading8">
    <w:name w:val="Heading8"/>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Heading9">
    <w:name w:val="Heading9"/>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Title">
    <w:name w:val="Title"/>
    <w:basedOn w:val="Normal"/>
    <w:next w:val="Normal"/>
    <w:uiPriority w:val="1"/>
    <w:unhideWhenUsed/>
    <w:qFormat/>
    <w:pPr>
      <w:pBdr/>
      <w:jc w:val="center"/>
    </w:pPr>
    <w:rPr>
      <w:rFonts w:asciiTheme="majorHAnsi" w:eastAsiaTheme="majorHAnsi" w:hAnsiTheme="majorHAnsi" w:cstheme="majorHAnsi"/>
      <w:b w:val="true"/>
      <w:color w:themeColor="accent1" w:val="4F81BD"/>
      <w:sz w:val="24"/>
    </w:rPr>
  </w:style>
  <w:style w:type="paragraph" w:styleId="Subtitle">
    <w:name w:val="Subtitle"/>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Quote">
    <w:name w:val="Quote"/>
    <w:basedOn w:val="Normal"/>
    <w:next w:val="Normal"/>
    <w:uiPriority w:val="1"/>
    <w:unhideWhenUsed/>
    <w:qFormat/>
    <w:pPr>
      <w:pBdr>
        <w:top w:color="000000" w:val="none" w:sz="0" w:space="7"/>
        <w:left w:color="0073B9" w:val="single" w:sz="12" w:space="15"/>
        <w:bottom w:color="000000" w:val="none" w:sz="0" w:space="7"/>
        <w:right w:color="000000" w:val="none" w:sz="0" w:space="7"/>
      </w:pBdr>
      <w:ind w:left="329"/>
    </w:pPr>
    <w:rPr>
      <w:i w:val="true"/>
    </w:rPr>
  </w:style>
  <w:style w:type="paragraph" w:styleId="IntenseQuote">
    <w:name w:val="IntenseQuote"/>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ListParagraph">
    <w:name w:val="ListParagraph"/>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NoSpacing">
    <w:name w:val="NoSpacing"/>
    <w:basedOn w:val="Normal"/>
    <w:next w:val="Normal"/>
    <w:uiPriority w:val="1"/>
    <w:unhideWhenUsed/>
    <w:qFormat/>
    <w:pPr/>
    <w:rPr>
      <w:rFonts w:asciiTheme="majorHAnsi" w:eastAsiaTheme="majorHAnsi" w:hAnsiTheme="majorHAnsi" w:cstheme="majorHAnsi"/>
      <w:i w:val="true"/>
      <w:color w:themeColor="accent1" w:val="4F81BD"/>
      <w:sz w:val="22"/>
    </w:rPr>
  </w:style>
  <w:style w:type="character" w:styleId="SubtleEmphasis">
    <w:uiPriority w:val="1"/>
    <w:unhideWhenUsed/>
    <w:qFormat/>
    <w:rPr>
      <w:b w:val="true"/>
      <w:i w:val="true"/>
      <w:color w:themeColor="accent1" w:val="4F81BD"/>
      <w:spacing w:val="10"/>
    </w:rPr>
  </w:style>
  <w:style w:type="character" w:styleId="Emphasis">
    <w:uiPriority w:val="1"/>
    <w:unhideWhenUsed/>
    <w:qFormat/>
    <w:rPr>
      <w:b w:val="true"/>
      <w:i w:val="true"/>
      <w:color w:themeColor="accent2" w:val="C0504D"/>
      <w:spacing w:val="10"/>
    </w:rPr>
  </w:style>
  <w:style w:type="character" w:styleId="IntenseEmphasis">
    <w:uiPriority w:val="1"/>
    <w:unhideWhenUsed/>
    <w:qFormat/>
    <w:rPr>
      <w:b w:val="true"/>
      <w:i w:val="true"/>
      <w:color w:themeColor="accent3" w:val="9BBB59"/>
      <w:spacing w:val="10"/>
    </w:rPr>
  </w:style>
  <w:style w:type="character" w:styleId="Strong">
    <w:uiPriority w:val="1"/>
    <w:unhideWhenUsed/>
    <w:qFormat/>
    <w:rPr>
      <w:b w:val="true"/>
      <w:i w:val="true"/>
      <w:color w:themeColor="accent4" w:val="8064A2"/>
      <w:spacing w:val="10"/>
    </w:rPr>
  </w:style>
  <w:style w:type="character" w:styleId="SubtleReference">
    <w:uiPriority w:val="1"/>
    <w:unhideWhenUsed/>
    <w:qFormat/>
    <w:rPr>
      <w:b w:val="true"/>
      <w:i w:val="true"/>
      <w:color w:themeColor="accent5" w:val="4BACC6"/>
      <w:spacing w:val="10"/>
    </w:rPr>
  </w:style>
  <w:style w:type="character" w:styleId="IntenseReference">
    <w:uiPriority w:val="1"/>
    <w:unhideWhenUsed/>
    <w:qFormat/>
    <w:rPr>
      <w:b w:val="true"/>
      <w:i w:val="true"/>
      <w:color w:themeColor="accent6" w:val="F79646"/>
      <w:spacing w:val="10"/>
    </w:rPr>
  </w:style>
  <w:style w:type="character" w:styleId="BookTitle">
    <w:uiPriority w:val="1"/>
    <w:unhideWhenUsed/>
    <w:qFormat/>
    <w:rPr>
      <w:b w:val="true"/>
      <w:i w:val="true"/>
      <w:color w:themeColor="accent2" w:val="C0504D"/>
      <w:spacing w:val="10"/>
    </w:rPr>
  </w:style>
  <w:style w:type="character" w:default="1" w:styleId="DefaultParagraphFont">
    <w:name w:val="Default Paragraph Font"/>
    <w:semiHidden/>
    <w:unhideWhenUsed/>
  </w:style>
  <w:style w:type="character" w:styleId="FootnoteReference">
    <w:name w:val="footnote reference"/>
    <w:basedOn w:val="DefaultParagraphFont"/>
    <w:unhideWhenUsed/>
    <w:rPr>
      <w:vertAlign w:val="superscript"/>
    </w:rPr>
  </w:style>
  <w:style w:type="paragraph" w:styleId="FootnoteText">
    <w:name w:val="footnote text"/>
    <w:basedOn w:val="Normal"/>
    <w:link w:val="FootnoteTextChar"/>
    <w:unhideWhenUsed/>
  </w:style>
  <w:style w:type="character" w:styleId="EndnoteReference">
    <w:name w:val="endnote reference"/>
    <w:basedOn w:val="DefaultParagraphFont"/>
    <w:unhideWhenUsed/>
    <w:rPr>
      <w:vertAlign w:val="superscript"/>
    </w:rPr>
  </w:style>
  <w:style w:type="paragraph" w:styleId="EndnoteText">
    <w:name w:val="endnote text"/>
    <w:basedOn w:val="Normal"/>
    <w:link w:val="EndnoteTextChar"/>
    <w:unhideWhenUsed/>
  </w:style>
</w:styles>
</file>

<file path=word/_rels/document.xml.rels><?xml version="1.0" encoding="UTF-8" standalone="no"?>
<Relationships xmlns="http://schemas.openxmlformats.org/package/2006/relationships">
<Relationship Id="rId1" Target="settings.xml" Type="http://schemas.openxmlformats.org/officeDocument/2006/relationships/settings"/>
<Relationship Id="rId2" Target="theme/theme1.xml" Type="http://schemas.openxmlformats.org/officeDocument/2006/relationships/theme"/>
<Relationship Id="rId3" Target="fontTable.xml" Type="http://schemas.openxmlformats.org/officeDocument/2006/relationships/fontTable"/>
<Relationship Id="rId4" Target="numbering.xml" Type="http://schemas.openxmlformats.org/officeDocument/2006/relationships/numbering"/>
<Relationship Id="rId5" Target="styles.xml" Type="http://schemas.openxmlformats.org/officeDocument/2006/relationships/styles"/>
<Relationship Id="rId6" Target="header1.xml" Type="http://schemas.openxmlformats.org/officeDocument/2006/relationships/header"/>
<Relationship Id="rId7" Target="footer1.xml" Type="http://schemas.openxmlformats.org/officeDocument/2006/relationships/footer"/>
</Relationships>

</file>

<file path=word/_rels/fontTable.xml.rels><?xml version="1.0" encoding="UTF-8" standalone="no"?>
<Relationships xmlns="http://schemas.openxmlformats.org/package/2006/relationships">
<Relationship Id="rId55810be7-e481-4b65-a903-d2216457d015" Target="fonts/carlitoregular.ttf" Type="http://schemas.openxmlformats.org/officeDocument/2006/relationships/font"/>
<Relationship Id="rIdc3ae7ea7-48a3-479b-8f04-a2533c223666" Target="fonts/caladearegular.ttf" Type="http://schemas.openxmlformats.org/officeDocument/2006/relationships/font"/>
</Relationships>

</file>

<file path=word/theme/theme1.xml><?xml version="1.0" encoding="utf-8"?>
<a:theme xmlns:a="http://schemas.openxmlformats.org/drawingml/2006/main" name="1662519195000">
  <a:themeElements>
    <a:clrScheme name="Default">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Caladea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2022-09-07T02:53:14Z</dcterms:created>
  <dc:creator>Sandy Liu</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