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EFEFE"/>
        <w:bidi w:val="0"/>
        <w:jc w:val="left"/>
        <w:rPr>
          <w:rFonts w:ascii="微軟正黑體" w:hAnsi="微軟正黑體"/>
          <w:sz w:val="24"/>
          <w:szCs w:val="24"/>
        </w:rPr>
      </w:pPr>
      <w:r>
        <w:rPr>
          <w:rFonts w:eastAsia="微軟正黑體" w:cs="Arial" w:ascii="微軟正黑體" w:hAnsi="微軟正黑體"/>
          <w:b w:val="false"/>
          <w:i w:val="false"/>
          <w:caps w:val="false"/>
          <w:smallCaps w:val="false"/>
          <w:color w:val="000000"/>
          <w:spacing w:val="0"/>
          <w:sz w:val="24"/>
          <w:szCs w:val="24"/>
        </w:rPr>
        <w:t>FOR IMMEDIATE RELEASE</w:t>
      </w:r>
    </w:p>
    <w:p>
      <w:pPr>
        <w:pStyle w:val="Normal"/>
        <w:shd w:val="clear" w:color="auto" w:fill="FEFEFE"/>
        <w:bidi w:val="0"/>
        <w:jc w:val="center"/>
        <w:rPr>
          <w:rFonts w:ascii="Arial" w:hAnsi="Arial" w:cs="Arial"/>
          <w:b/>
          <w:b/>
          <w:sz w:val="24"/>
          <w:szCs w:val="24"/>
        </w:rPr>
      </w:pPr>
      <w:r>
        <w:rPr>
          <w:rFonts w:cs="Arial" w:ascii="Arial" w:hAnsi="Arial"/>
          <w:b/>
          <w:sz w:val="24"/>
          <w:szCs w:val="24"/>
        </w:rPr>
      </w:r>
    </w:p>
    <w:p>
      <w:pPr>
        <w:pStyle w:val="Normal"/>
        <w:shd w:val="clear" w:color="auto" w:fill="FEFEFE"/>
        <w:bidi w:val="0"/>
        <w:jc w:val="center"/>
        <w:rPr>
          <w:rFonts w:ascii="Arial" w:hAnsi="Arial" w:cs="Arial"/>
          <w:b/>
          <w:b/>
          <w:sz w:val="24"/>
          <w:szCs w:val="24"/>
        </w:rPr>
      </w:pPr>
      <w:r>
        <w:rPr>
          <w:rFonts w:eastAsia="微軟正黑體" w:cs="Arial" w:ascii="微軟正黑體" w:hAnsi="微軟正黑體"/>
          <w:b/>
          <w:sz w:val="28"/>
          <w:szCs w:val="28"/>
        </w:rPr>
        <w:t>PNY COMPUTEX 2023</w:t>
      </w:r>
      <w:r>
        <w:rPr>
          <w:rFonts w:ascii="微軟正黑體" w:hAnsi="微軟正黑體" w:cs="新細明體" w:eastAsia="微軟正黑體"/>
          <w:b/>
          <w:sz w:val="28"/>
          <w:szCs w:val="28"/>
        </w:rPr>
        <w:t>重磅登場</w:t>
      </w:r>
      <w:r>
        <w:rPr>
          <w:rFonts w:ascii="微軟正黑體" w:hAnsi="微軟正黑體" w:cs="Arial" w:eastAsia="微軟正黑體"/>
          <w:b/>
          <w:sz w:val="28"/>
          <w:szCs w:val="28"/>
        </w:rPr>
        <w:t>：</w:t>
      </w:r>
      <w:r>
        <w:rPr>
          <w:rFonts w:ascii="微軟正黑體" w:hAnsi="微軟正黑體" w:cs="新細明體" w:eastAsia="微軟正黑體"/>
          <w:b/>
          <w:sz w:val="28"/>
          <w:szCs w:val="28"/>
        </w:rPr>
        <w:t>新品</w:t>
      </w:r>
      <w:r>
        <w:rPr>
          <w:rFonts w:eastAsia="微軟正黑體" w:cs="Arial" w:ascii="微軟正黑體" w:hAnsi="微軟正黑體"/>
          <w:b/>
          <w:sz w:val="28"/>
          <w:szCs w:val="28"/>
        </w:rPr>
        <w:t>GeForce RTX™ 4060 VERTO</w:t>
      </w:r>
      <w:r>
        <w:rPr>
          <w:rFonts w:ascii="微軟正黑體" w:hAnsi="微軟正黑體" w:cs="新細明體" w:eastAsia="微軟正黑體"/>
          <w:b/>
          <w:sz w:val="28"/>
          <w:szCs w:val="28"/>
        </w:rPr>
        <w:t>系列顯示卡、</w:t>
      </w:r>
      <w:r>
        <w:rPr>
          <w:rFonts w:eastAsia="微軟正黑體" w:cs="Arial" w:ascii="微軟正黑體" w:hAnsi="微軟正黑體"/>
          <w:b/>
          <w:sz w:val="28"/>
          <w:szCs w:val="28"/>
        </w:rPr>
        <w:t>DDR5</w:t>
      </w:r>
      <w:r>
        <w:rPr>
          <w:rFonts w:ascii="微軟正黑體" w:hAnsi="微軟正黑體" w:cs="新細明體" w:eastAsia="微軟正黑體"/>
          <w:b/>
          <w:sz w:val="28"/>
          <w:szCs w:val="28"/>
        </w:rPr>
        <w:t>白色</w:t>
      </w:r>
      <w:r>
        <w:rPr>
          <w:rFonts w:eastAsia="微軟正黑體" w:cs="Arial" w:ascii="微軟正黑體" w:hAnsi="微軟正黑體"/>
          <w:b/>
          <w:sz w:val="28"/>
          <w:szCs w:val="28"/>
        </w:rPr>
        <w:t>RGB</w:t>
      </w:r>
      <w:r>
        <w:rPr>
          <w:rFonts w:ascii="微軟正黑體" w:hAnsi="微軟正黑體" w:cs="新細明體" w:eastAsia="微軟正黑體"/>
          <w:b/>
          <w:sz w:val="28"/>
          <w:szCs w:val="28"/>
        </w:rPr>
        <w:t>記憶體和</w:t>
      </w:r>
      <w:r>
        <w:rPr>
          <w:rFonts w:eastAsia="微軟正黑體" w:cs="Arial" w:ascii="微軟正黑體" w:hAnsi="微軟正黑體"/>
          <w:b/>
          <w:sz w:val="28"/>
          <w:szCs w:val="28"/>
        </w:rPr>
        <w:t>GEN 5 SSD</w:t>
      </w:r>
      <w:r>
        <w:rPr>
          <w:rFonts w:ascii="微軟正黑體" w:hAnsi="微軟正黑體" w:cs="新細明體" w:eastAsia="微軟正黑體"/>
          <w:b/>
          <w:sz w:val="28"/>
          <w:szCs w:val="28"/>
        </w:rPr>
        <w:t>雙風扇散熱片</w:t>
      </w:r>
    </w:p>
    <w:p>
      <w:pPr>
        <w:pStyle w:val="Normal"/>
        <w:shd w:val="clear" w:color="auto" w:fill="FEFEFE"/>
        <w:bidi w:val="0"/>
        <w:jc w:val="center"/>
        <w:rPr>
          <w:rFonts w:ascii="Arial" w:hAnsi="Arial" w:cs="Arial"/>
          <w:b/>
          <w:b/>
          <w:sz w:val="24"/>
          <w:szCs w:val="24"/>
        </w:rPr>
      </w:pPr>
      <w:r>
        <w:rPr>
          <w:rFonts w:cs="Arial" w:ascii="Arial" w:hAnsi="Arial"/>
          <w:b/>
          <w:sz w:val="24"/>
          <w:szCs w:val="24"/>
        </w:rPr>
      </w:r>
    </w:p>
    <w:p>
      <w:pPr>
        <w:pStyle w:val="Normal"/>
        <w:shd w:val="clear" w:color="auto" w:fill="FEFEFE"/>
        <w:bidi w:val="0"/>
        <w:jc w:val="both"/>
        <w:rPr>
          <w:rFonts w:ascii="Arial" w:hAnsi="Arial" w:eastAsia="Arial" w:cs="Arial"/>
          <w:sz w:val="21"/>
          <w:szCs w:val="21"/>
        </w:rPr>
      </w:pPr>
      <w:r>
        <w:rPr>
          <w:rFonts w:ascii="微軟正黑體" w:hAnsi="微軟正黑體" w:cs="Arial" w:eastAsia="微軟正黑體"/>
          <w:b/>
          <w:bCs/>
          <w:sz w:val="24"/>
          <w:szCs w:val="24"/>
        </w:rPr>
        <w:t>台北，</w:t>
      </w:r>
      <w:r>
        <w:rPr>
          <w:rFonts w:eastAsia="微軟正黑體" w:cs="Arial" w:ascii="微軟正黑體" w:hAnsi="微軟正黑體"/>
          <w:b/>
          <w:bCs/>
          <w:sz w:val="24"/>
          <w:szCs w:val="24"/>
        </w:rPr>
        <w:t>2023</w:t>
      </w:r>
      <w:r>
        <w:rPr>
          <w:rFonts w:ascii="微軟正黑體" w:hAnsi="微軟正黑體" w:cs="Arial" w:eastAsia="微軟正黑體"/>
          <w:b/>
          <w:bCs/>
          <w:sz w:val="24"/>
          <w:szCs w:val="24"/>
        </w:rPr>
        <w:t>年</w:t>
      </w:r>
      <w:r>
        <w:rPr>
          <w:rFonts w:eastAsia="微軟正黑體" w:cs="Arial" w:ascii="微軟正黑體" w:hAnsi="微軟正黑體"/>
          <w:b/>
          <w:bCs/>
          <w:sz w:val="24"/>
          <w:szCs w:val="24"/>
        </w:rPr>
        <w:t>5</w:t>
      </w:r>
      <w:r>
        <w:rPr>
          <w:rFonts w:ascii="微軟正黑體" w:hAnsi="微軟正黑體" w:cs="Arial" w:eastAsia="微軟正黑體"/>
          <w:b/>
          <w:bCs/>
          <w:sz w:val="24"/>
          <w:szCs w:val="24"/>
        </w:rPr>
        <w:t>月</w:t>
      </w:r>
      <w:r>
        <w:rPr>
          <w:rFonts w:eastAsia="微軟正黑體" w:cs="Arial" w:ascii="微軟正黑體" w:hAnsi="微軟正黑體"/>
          <w:b/>
          <w:bCs/>
          <w:color w:val="0A0101"/>
          <w:sz w:val="24"/>
          <w:szCs w:val="24"/>
        </w:rPr>
        <w:t>26</w:t>
      </w:r>
      <w:r>
        <w:rPr>
          <w:rFonts w:ascii="微軟正黑體" w:hAnsi="微軟正黑體" w:cs="Arial" w:eastAsia="微軟正黑體"/>
          <w:b/>
          <w:bCs/>
          <w:sz w:val="24"/>
          <w:szCs w:val="24"/>
        </w:rPr>
        <w:t>日</w:t>
      </w:r>
      <w:r>
        <w:rPr>
          <w:rFonts w:ascii="微軟正黑體" w:hAnsi="微軟正黑體" w:cs="Arial" w:eastAsia="微軟正黑體"/>
          <w:b w:val="false"/>
          <w:bCs w:val="false"/>
          <w:sz w:val="24"/>
          <w:szCs w:val="24"/>
        </w:rPr>
        <w:t xml:space="preserve"> </w:t>
      </w:r>
      <w:r>
        <w:rPr>
          <w:rFonts w:eastAsia="微軟正黑體" w:cs="Arial" w:ascii="微軟正黑體" w:hAnsi="微軟正黑體"/>
          <w:b w:val="false"/>
          <w:bCs w:val="false"/>
          <w:sz w:val="24"/>
          <w:szCs w:val="24"/>
        </w:rPr>
        <w:t xml:space="preserve">- </w:t>
      </w:r>
      <w:r>
        <w:rPr>
          <w:rFonts w:ascii="微軟正黑體" w:hAnsi="微軟正黑體" w:cs="Arial" w:eastAsia="微軟正黑體"/>
          <w:b w:val="false"/>
          <w:bCs w:val="false"/>
          <w:sz w:val="24"/>
          <w:szCs w:val="24"/>
        </w:rPr>
        <w:t>必恩威科技</w:t>
      </w:r>
      <w:r>
        <w:rPr>
          <w:rFonts w:eastAsia="微軟正黑體" w:cs="Arial" w:ascii="微軟正黑體" w:hAnsi="微軟正黑體"/>
          <w:b w:val="false"/>
          <w:bCs w:val="false"/>
          <w:sz w:val="24"/>
          <w:szCs w:val="24"/>
        </w:rPr>
        <w:t>PNY</w:t>
      </w:r>
      <w:r>
        <w:rPr>
          <w:rFonts w:ascii="微軟正黑體" w:hAnsi="微軟正黑體" w:cs="Arial" w:eastAsia="微軟正黑體"/>
          <w:b w:val="false"/>
          <w:bCs w:val="false"/>
          <w:sz w:val="24"/>
          <w:szCs w:val="24"/>
        </w:rPr>
        <w:t>於</w:t>
      </w:r>
      <w:r>
        <w:rPr>
          <w:rFonts w:eastAsia="微軟正黑體" w:cs="Arial" w:ascii="微軟正黑體" w:hAnsi="微軟正黑體"/>
          <w:b w:val="false"/>
          <w:bCs w:val="false"/>
          <w:sz w:val="24"/>
          <w:szCs w:val="24"/>
        </w:rPr>
        <w:t>2023</w:t>
      </w:r>
      <w:r>
        <w:rPr>
          <w:rFonts w:ascii="微軟正黑體" w:hAnsi="微軟正黑體" w:cs="Arial" w:eastAsia="微軟正黑體"/>
          <w:b w:val="false"/>
          <w:bCs w:val="false"/>
          <w:sz w:val="24"/>
          <w:szCs w:val="24"/>
        </w:rPr>
        <w:t>年台北國際電腦展</w:t>
      </w:r>
      <w:r>
        <w:rPr>
          <w:rFonts w:eastAsia="微軟正黑體" w:cs="Arial" w:ascii="微軟正黑體" w:hAnsi="微軟正黑體"/>
          <w:b w:val="false"/>
          <w:bCs w:val="false"/>
          <w:sz w:val="24"/>
          <w:szCs w:val="24"/>
        </w:rPr>
        <w:t>COMPUTEX</w:t>
      </w:r>
      <w:r>
        <w:rPr>
          <w:rFonts w:ascii="微軟正黑體" w:hAnsi="微軟正黑體" w:cs="Arial" w:eastAsia="微軟正黑體"/>
          <w:b w:val="false"/>
          <w:bCs w:val="false"/>
          <w:sz w:val="24"/>
          <w:szCs w:val="24"/>
        </w:rPr>
        <w:t>發表多款創新產品，包括全新</w:t>
      </w:r>
      <w:r>
        <w:rPr>
          <w:rFonts w:eastAsia="微軟正黑體" w:cs="Arial" w:ascii="微軟正黑體" w:hAnsi="微軟正黑體"/>
          <w:b w:val="false"/>
          <w:bCs w:val="false"/>
          <w:sz w:val="24"/>
          <w:szCs w:val="24"/>
        </w:rPr>
        <w:t>GeForce RTX 4060 VERTO</w:t>
      </w:r>
      <w:r>
        <w:rPr>
          <w:rFonts w:ascii="微軟正黑體" w:hAnsi="微軟正黑體" w:cs="Arial" w:eastAsia="微軟正黑體"/>
          <w:b w:val="false"/>
          <w:bCs w:val="false"/>
          <w:sz w:val="24"/>
          <w:szCs w:val="24"/>
        </w:rPr>
        <w:t>系列顯示卡、全新白色</w:t>
      </w:r>
      <w:r>
        <w:rPr>
          <w:rFonts w:eastAsia="微軟正黑體" w:cs="Arial" w:ascii="微軟正黑體" w:hAnsi="微軟正黑體"/>
          <w:b w:val="false"/>
          <w:bCs w:val="false"/>
          <w:sz w:val="24"/>
          <w:szCs w:val="24"/>
        </w:rPr>
        <w:t>PNY XLR8</w:t>
      </w:r>
      <w:r>
        <w:rPr>
          <w:rFonts w:ascii="微軟正黑體" w:hAnsi="微軟正黑體" w:cs="Arial" w:eastAsia="微軟正黑體"/>
          <w:b w:val="false"/>
          <w:bCs w:val="false"/>
          <w:sz w:val="24"/>
          <w:szCs w:val="24"/>
        </w:rPr>
        <w:t>電競</w:t>
      </w:r>
      <w:r>
        <w:rPr>
          <w:rFonts w:eastAsia="微軟正黑體" w:cs="Arial" w:ascii="微軟正黑體" w:hAnsi="微軟正黑體"/>
          <w:b w:val="false"/>
          <w:bCs w:val="false"/>
          <w:sz w:val="24"/>
          <w:szCs w:val="24"/>
        </w:rPr>
        <w:t>MAKO RGB DDR5</w:t>
      </w:r>
      <w:r>
        <w:rPr>
          <w:rFonts w:ascii="微軟正黑體" w:hAnsi="微軟正黑體" w:cs="Arial" w:eastAsia="微軟正黑體"/>
          <w:b w:val="false"/>
          <w:bCs w:val="false"/>
          <w:sz w:val="24"/>
          <w:szCs w:val="24"/>
        </w:rPr>
        <w:t>記憶體、全新攜</w:t>
      </w:r>
      <w:r>
        <w:rPr>
          <w:rFonts w:ascii="微軟正黑體" w:hAnsi="微軟正黑體" w:cs="新細明體" w:eastAsia="微軟正黑體"/>
          <w:b w:val="false"/>
          <w:bCs w:val="false"/>
          <w:sz w:val="24"/>
          <w:szCs w:val="24"/>
        </w:rPr>
        <w:t>帶</w:t>
      </w:r>
      <w:r>
        <w:rPr>
          <w:rFonts w:ascii="微軟正黑體" w:hAnsi="微軟正黑體" w:cs="Arial" w:eastAsia="微軟正黑體"/>
          <w:b w:val="false"/>
          <w:bCs w:val="false"/>
          <w:sz w:val="24"/>
          <w:szCs w:val="24"/>
        </w:rPr>
        <w:t>式</w:t>
      </w:r>
      <w:r>
        <w:rPr>
          <w:rFonts w:ascii="微軟正黑體" w:hAnsi="微軟正黑體" w:cs="新細明體" w:eastAsia="微軟正黑體"/>
          <w:b w:val="false"/>
          <w:bCs w:val="false"/>
          <w:sz w:val="24"/>
          <w:szCs w:val="24"/>
        </w:rPr>
        <w:t>固態硬碟</w:t>
      </w:r>
      <w:r>
        <w:rPr>
          <w:rFonts w:ascii="微軟正黑體" w:hAnsi="微軟正黑體" w:cs="Arial" w:eastAsia="微軟正黑體"/>
          <w:b w:val="false"/>
          <w:bCs w:val="false"/>
          <w:sz w:val="24"/>
          <w:szCs w:val="24"/>
        </w:rPr>
        <w:t>，以及獨一無二的高性能</w:t>
      </w:r>
      <w:r>
        <w:rPr>
          <w:rFonts w:eastAsia="微軟正黑體" w:cs="Arial" w:ascii="微軟正黑體" w:hAnsi="微軟正黑體"/>
          <w:b w:val="false"/>
          <w:bCs w:val="false"/>
          <w:sz w:val="24"/>
          <w:szCs w:val="24"/>
        </w:rPr>
        <w:t>M.2</w:t>
      </w:r>
      <w:r>
        <w:rPr>
          <w:rFonts w:ascii="微軟正黑體" w:hAnsi="微軟正黑體" w:cs="Arial" w:eastAsia="微軟正黑體"/>
          <w:b w:val="false"/>
          <w:bCs w:val="false"/>
          <w:sz w:val="24"/>
          <w:szCs w:val="24"/>
        </w:rPr>
        <w:t>主動冷卻散熱片搭配監控軟體，</w:t>
      </w:r>
      <w:r>
        <w:rPr>
          <w:rFonts w:ascii="微軟正黑體" w:hAnsi="微軟正黑體" w:cs="新細明體" w:eastAsia="微軟正黑體"/>
          <w:b w:val="false"/>
          <w:bCs w:val="false"/>
          <w:sz w:val="24"/>
          <w:szCs w:val="24"/>
        </w:rPr>
        <w:t>是專為</w:t>
      </w:r>
      <w:r>
        <w:rPr>
          <w:rFonts w:ascii="微軟正黑體" w:hAnsi="微軟正黑體" w:cs="Arial" w:eastAsia="微軟正黑體"/>
          <w:b w:val="false"/>
          <w:bCs w:val="false"/>
          <w:sz w:val="24"/>
          <w:szCs w:val="24"/>
        </w:rPr>
        <w:t>最新</w:t>
      </w:r>
      <w:r>
        <w:rPr>
          <w:rFonts w:eastAsia="微軟正黑體" w:cs="Arial" w:ascii="微軟正黑體" w:hAnsi="微軟正黑體"/>
          <w:b w:val="false"/>
          <w:bCs w:val="false"/>
          <w:sz w:val="24"/>
          <w:szCs w:val="24"/>
        </w:rPr>
        <w:t>PCIe Gen 5 NVMe SSD</w:t>
      </w:r>
      <w:r>
        <w:rPr>
          <w:rFonts w:ascii="微軟正黑體" w:hAnsi="微軟正黑體" w:cs="Arial" w:eastAsia="微軟正黑體"/>
          <w:b w:val="false"/>
          <w:bCs w:val="false"/>
          <w:sz w:val="24"/>
          <w:szCs w:val="24"/>
        </w:rPr>
        <w:t>降溫</w:t>
      </w:r>
      <w:r>
        <w:rPr>
          <w:rFonts w:ascii="微軟正黑體" w:hAnsi="微軟正黑體" w:cs="新細明體" w:eastAsia="微軟正黑體"/>
          <w:b w:val="false"/>
          <w:bCs w:val="false"/>
          <w:sz w:val="24"/>
          <w:szCs w:val="24"/>
        </w:rPr>
        <w:t>所設計</w:t>
      </w:r>
      <w:r>
        <w:rPr>
          <w:rFonts w:ascii="微軟正黑體" w:hAnsi="微軟正黑體" w:cs="Arial" w:eastAsia="微軟正黑體"/>
          <w:b w:val="false"/>
          <w:bCs w:val="false"/>
          <w:sz w:val="24"/>
          <w:szCs w:val="24"/>
        </w:rPr>
        <w:t>的最佳選擇。</w:t>
      </w:r>
    </w:p>
    <w:p>
      <w:pPr>
        <w:pStyle w:val="Normal"/>
        <w:shd w:val="clear" w:color="auto" w:fill="FEFEFE"/>
        <w:bidi w:val="0"/>
        <w:jc w:val="both"/>
        <w:rPr>
          <w:rFonts w:ascii="Arial" w:hAnsi="Arial" w:eastAsia="Arial" w:cs="Arial"/>
          <w:sz w:val="21"/>
          <w:szCs w:val="21"/>
        </w:rPr>
      </w:pPr>
      <w:r>
        <w:rPr>
          <w:rFonts w:eastAsia="Arial" w:cs="Arial" w:ascii="Arial" w:hAnsi="Arial"/>
          <w:sz w:val="21"/>
          <w:szCs w:val="21"/>
        </w:rPr>
      </w:r>
    </w:p>
    <w:p>
      <w:pPr>
        <w:pStyle w:val="Normal"/>
        <w:shd w:val="clear" w:color="auto" w:fill="FEFEFE"/>
        <w:bidi w:val="0"/>
        <w:jc w:val="both"/>
        <w:rPr>
          <w:rFonts w:ascii="Arial" w:hAnsi="Arial" w:cs="Arial"/>
          <w:b/>
          <w:b/>
          <w:sz w:val="21"/>
          <w:szCs w:val="21"/>
        </w:rPr>
      </w:pPr>
      <w:r>
        <w:rPr>
          <w:rFonts w:eastAsia="微軟正黑體" w:cs="Arial" w:ascii="微軟正黑體" w:hAnsi="微軟正黑體"/>
          <w:b/>
          <w:sz w:val="24"/>
          <w:szCs w:val="24"/>
        </w:rPr>
        <w:t>COMPUTEX 2023 PNY</w:t>
      </w:r>
      <w:r>
        <w:rPr>
          <w:rFonts w:ascii="微軟正黑體" w:hAnsi="微軟正黑體" w:cs="Arial" w:eastAsia="微軟正黑體"/>
          <w:b/>
          <w:sz w:val="24"/>
          <w:szCs w:val="24"/>
        </w:rPr>
        <w:t>攤位歡迎蒞臨參觀：</w:t>
      </w:r>
    </w:p>
    <w:p>
      <w:pPr>
        <w:pStyle w:val="Normal"/>
        <w:numPr>
          <w:ilvl w:val="0"/>
          <w:numId w:val="2"/>
        </w:numPr>
        <w:shd w:val="clear" w:color="auto" w:fill="FEFEFE"/>
        <w:bidi w:val="0"/>
        <w:jc w:val="both"/>
        <w:rPr>
          <w:rFonts w:ascii="Arial" w:hAnsi="Arial" w:eastAsia="Arial" w:cs="Arial"/>
          <w:sz w:val="21"/>
          <w:szCs w:val="21"/>
        </w:rPr>
      </w:pPr>
      <w:r>
        <w:rPr>
          <w:rFonts w:ascii="微軟正黑體" w:hAnsi="微軟正黑體" w:cs="Arial" w:eastAsia="微軟正黑體"/>
          <w:sz w:val="24"/>
          <w:szCs w:val="24"/>
        </w:rPr>
        <w:t>日期：</w:t>
      </w:r>
      <w:r>
        <w:rPr>
          <w:rFonts w:eastAsia="微軟正黑體" w:cs="Arial" w:ascii="微軟正黑體" w:hAnsi="微軟正黑體"/>
          <w:sz w:val="24"/>
          <w:szCs w:val="24"/>
        </w:rPr>
        <w:t>2023</w:t>
      </w:r>
      <w:r>
        <w:rPr>
          <w:rFonts w:ascii="微軟正黑體" w:hAnsi="微軟正黑體" w:cs="Arial" w:eastAsia="微軟正黑體"/>
          <w:sz w:val="24"/>
          <w:szCs w:val="24"/>
        </w:rPr>
        <w:t>年</w:t>
      </w:r>
      <w:r>
        <w:rPr>
          <w:rFonts w:eastAsia="微軟正黑體" w:cs="Arial" w:ascii="微軟正黑體" w:hAnsi="微軟正黑體"/>
          <w:sz w:val="24"/>
          <w:szCs w:val="24"/>
        </w:rPr>
        <w:t>5</w:t>
      </w:r>
      <w:r>
        <w:rPr>
          <w:rFonts w:ascii="微軟正黑體" w:hAnsi="微軟正黑體" w:cs="Arial" w:eastAsia="微軟正黑體"/>
          <w:sz w:val="24"/>
          <w:szCs w:val="24"/>
        </w:rPr>
        <w:t>月</w:t>
      </w:r>
      <w:r>
        <w:rPr>
          <w:rFonts w:eastAsia="微軟正黑體" w:cs="Arial" w:ascii="微軟正黑體" w:hAnsi="微軟正黑體"/>
          <w:sz w:val="24"/>
          <w:szCs w:val="24"/>
        </w:rPr>
        <w:t>30</w:t>
      </w:r>
      <w:r>
        <w:rPr>
          <w:rFonts w:ascii="微軟正黑體" w:hAnsi="微軟正黑體" w:cs="Arial" w:eastAsia="微軟正黑體"/>
          <w:sz w:val="24"/>
          <w:szCs w:val="24"/>
        </w:rPr>
        <w:t>日至</w:t>
      </w:r>
      <w:r>
        <w:rPr>
          <w:rFonts w:eastAsia="微軟正黑體" w:cs="Arial" w:ascii="微軟正黑體" w:hAnsi="微軟正黑體"/>
          <w:sz w:val="24"/>
          <w:szCs w:val="24"/>
        </w:rPr>
        <w:t>6</w:t>
      </w:r>
      <w:r>
        <w:rPr>
          <w:rFonts w:ascii="微軟正黑體" w:hAnsi="微軟正黑體" w:cs="Arial" w:eastAsia="微軟正黑體"/>
          <w:sz w:val="24"/>
          <w:szCs w:val="24"/>
        </w:rPr>
        <w:t>月</w:t>
      </w:r>
      <w:r>
        <w:rPr>
          <w:rFonts w:eastAsia="微軟正黑體" w:cs="Arial" w:ascii="微軟正黑體" w:hAnsi="微軟正黑體"/>
          <w:sz w:val="24"/>
          <w:szCs w:val="24"/>
        </w:rPr>
        <w:t>2</w:t>
      </w:r>
      <w:r>
        <w:rPr>
          <w:rFonts w:ascii="微軟正黑體" w:hAnsi="微軟正黑體" w:cs="Arial" w:eastAsia="微軟正黑體"/>
          <w:sz w:val="24"/>
          <w:szCs w:val="24"/>
        </w:rPr>
        <w:t>日</w:t>
      </w:r>
    </w:p>
    <w:p>
      <w:pPr>
        <w:pStyle w:val="Normal"/>
        <w:numPr>
          <w:ilvl w:val="0"/>
          <w:numId w:val="2"/>
        </w:numPr>
        <w:shd w:val="clear" w:color="auto" w:fill="FEFEFE"/>
        <w:bidi w:val="0"/>
        <w:jc w:val="both"/>
        <w:rPr>
          <w:rFonts w:ascii="Arial" w:hAnsi="Arial" w:eastAsia="Arial" w:cs="Arial"/>
          <w:sz w:val="21"/>
          <w:szCs w:val="21"/>
        </w:rPr>
      </w:pPr>
      <w:r>
        <w:rPr>
          <w:rFonts w:ascii="微軟正黑體" w:hAnsi="微軟正黑體" w:cs="Arial" w:eastAsia="微軟正黑體"/>
          <w:b w:val="false"/>
          <w:bCs w:val="false"/>
          <w:sz w:val="24"/>
          <w:szCs w:val="24"/>
        </w:rPr>
        <w:t>地點：台北南港展覽館</w:t>
      </w:r>
      <w:r>
        <w:rPr>
          <w:rFonts w:eastAsia="微軟正黑體" w:cs="Arial" w:ascii="微軟正黑體" w:hAnsi="微軟正黑體"/>
          <w:b w:val="false"/>
          <w:bCs w:val="false"/>
          <w:sz w:val="24"/>
          <w:szCs w:val="24"/>
        </w:rPr>
        <w:t>1</w:t>
      </w:r>
      <w:r>
        <w:rPr>
          <w:rFonts w:ascii="微軟正黑體" w:hAnsi="微軟正黑體" w:cs="Arial" w:eastAsia="微軟正黑體"/>
          <w:b w:val="false"/>
          <w:bCs w:val="false"/>
          <w:sz w:val="24"/>
          <w:szCs w:val="24"/>
        </w:rPr>
        <w:t>館</w:t>
      </w:r>
      <w:r>
        <w:rPr>
          <w:rFonts w:eastAsia="微軟正黑體" w:cs="Arial" w:ascii="微軟正黑體" w:hAnsi="微軟正黑體"/>
          <w:b w:val="false"/>
          <w:bCs w:val="false"/>
          <w:sz w:val="24"/>
          <w:szCs w:val="24"/>
        </w:rPr>
        <w:t>4</w:t>
      </w:r>
      <w:r>
        <w:rPr>
          <w:rFonts w:ascii="微軟正黑體" w:hAnsi="微軟正黑體" w:cs="Arial" w:eastAsia="微軟正黑體"/>
          <w:b w:val="false"/>
          <w:bCs w:val="false"/>
          <w:sz w:val="24"/>
          <w:szCs w:val="24"/>
        </w:rPr>
        <w:t>樓，</w:t>
      </w:r>
      <w:r>
        <w:rPr>
          <w:rFonts w:eastAsia="微軟正黑體" w:cs="Arial" w:ascii="微軟正黑體" w:hAnsi="微軟正黑體"/>
          <w:b w:val="false"/>
          <w:bCs w:val="false"/>
          <w:sz w:val="24"/>
          <w:szCs w:val="24"/>
        </w:rPr>
        <w:t>L0110</w:t>
      </w:r>
    </w:p>
    <w:p>
      <w:pPr>
        <w:pStyle w:val="Normal"/>
        <w:shd w:val="clear" w:color="auto" w:fill="FEFEFE"/>
        <w:bidi w:val="0"/>
        <w:jc w:val="both"/>
        <w:rPr>
          <w:rFonts w:ascii="Arial" w:hAnsi="Arial" w:eastAsia="Arial" w:cs="Arial"/>
          <w:sz w:val="21"/>
          <w:szCs w:val="21"/>
        </w:rPr>
      </w:pPr>
      <w:r>
        <w:rPr>
          <w:rFonts w:eastAsia="Arial" w:cs="Arial" w:ascii="Arial" w:hAnsi="Arial"/>
          <w:sz w:val="21"/>
          <w:szCs w:val="21"/>
        </w:rPr>
      </w:r>
    </w:p>
    <w:p>
      <w:pPr>
        <w:pStyle w:val="Normal"/>
        <w:bidi w:val="0"/>
        <w:jc w:val="left"/>
        <w:rPr>
          <w:rFonts w:ascii="Arial" w:hAnsi="Arial" w:cs="Arial"/>
          <w:b/>
          <w:b/>
          <w:sz w:val="21"/>
          <w:szCs w:val="21"/>
        </w:rPr>
      </w:pPr>
      <w:r>
        <w:rPr>
          <w:rFonts w:ascii="微軟正黑體" w:hAnsi="微軟正黑體" w:cs="Arial" w:eastAsia="微軟正黑體"/>
          <w:b/>
          <w:sz w:val="26"/>
          <w:szCs w:val="26"/>
        </w:rPr>
        <w:t>新品：</w:t>
      </w:r>
      <w:r>
        <w:rPr>
          <w:rFonts w:eastAsia="微軟正黑體" w:cs="Arial" w:ascii="微軟正黑體" w:hAnsi="微軟正黑體"/>
          <w:b/>
          <w:sz w:val="26"/>
          <w:szCs w:val="26"/>
        </w:rPr>
        <w:t>PNY GeForce RTX™ 4060</w:t>
      </w:r>
      <w:r>
        <w:rPr>
          <w:rFonts w:ascii="微軟正黑體" w:hAnsi="微軟正黑體" w:cs="Arial" w:eastAsia="微軟正黑體"/>
          <w:b/>
          <w:sz w:val="26"/>
          <w:szCs w:val="26"/>
        </w:rPr>
        <w:t>系列顯示卡</w:t>
      </w:r>
    </w:p>
    <w:p>
      <w:pPr>
        <w:pStyle w:val="Normal"/>
        <w:bidi w:val="0"/>
        <w:jc w:val="left"/>
        <w:rPr>
          <w:rFonts w:ascii="Arial" w:hAnsi="Arial" w:eastAsia="Arial" w:cs="Arial"/>
          <w:sz w:val="21"/>
          <w:szCs w:val="21"/>
        </w:rPr>
      </w:pPr>
      <w:r>
        <w:rPr>
          <w:rFonts w:eastAsia="微軟正黑體" w:cs="Arial" w:ascii="微軟正黑體" w:hAnsi="微軟正黑體"/>
          <w:sz w:val="24"/>
          <w:szCs w:val="24"/>
        </w:rPr>
        <w:t>PNY GeForce RTX 4060</w:t>
      </w:r>
      <w:r>
        <w:rPr>
          <w:rFonts w:ascii="微軟正黑體" w:hAnsi="微軟正黑體" w:cs="Arial" w:eastAsia="微軟正黑體"/>
          <w:sz w:val="24"/>
          <w:szCs w:val="24"/>
        </w:rPr>
        <w:t>系列是帶來業界革命性突破的</w:t>
      </w:r>
      <w:r>
        <w:rPr>
          <w:rFonts w:eastAsia="微軟正黑體" w:cs="Arial" w:ascii="微軟正黑體" w:hAnsi="微軟正黑體"/>
          <w:sz w:val="24"/>
          <w:szCs w:val="24"/>
        </w:rPr>
        <w:t>NVIDIA GeForce RTX 40</w:t>
      </w:r>
      <w:r>
        <w:rPr>
          <w:rFonts w:ascii="微軟正黑體" w:hAnsi="微軟正黑體" w:cs="Arial" w:eastAsia="微軟正黑體"/>
          <w:sz w:val="24"/>
          <w:szCs w:val="24"/>
        </w:rPr>
        <w:t>系列顯示卡的最新成員，現有三種不同配置：</w:t>
      </w:r>
      <w:r>
        <w:rPr>
          <w:rFonts w:eastAsia="微軟正黑體" w:cs="Arial" w:ascii="微軟正黑體" w:hAnsi="微軟正黑體"/>
          <w:sz w:val="24"/>
          <w:szCs w:val="24"/>
        </w:rPr>
        <w:t>PNY XLR8</w:t>
      </w:r>
      <w:r>
        <w:rPr>
          <w:rFonts w:ascii="微軟正黑體" w:hAnsi="微軟正黑體" w:cs="Arial" w:eastAsia="微軟正黑體"/>
          <w:sz w:val="24"/>
          <w:szCs w:val="24"/>
        </w:rPr>
        <w:t>電競</w:t>
      </w:r>
      <w:r>
        <w:rPr>
          <w:rFonts w:eastAsia="微軟正黑體" w:cs="Arial" w:ascii="微軟正黑體" w:hAnsi="微軟正黑體"/>
          <w:sz w:val="24"/>
          <w:szCs w:val="24"/>
        </w:rPr>
        <w:t>RGB</w:t>
      </w:r>
      <w:r>
        <w:rPr>
          <w:rFonts w:ascii="微軟正黑體" w:hAnsi="微軟正黑體" w:cs="Arial" w:eastAsia="微軟正黑體"/>
          <w:sz w:val="24"/>
          <w:szCs w:val="24"/>
        </w:rPr>
        <w:t>超頻三風扇、</w:t>
      </w:r>
      <w:r>
        <w:rPr>
          <w:rFonts w:eastAsia="微軟正黑體" w:cs="Arial" w:ascii="微軟正黑體" w:hAnsi="微軟正黑體"/>
          <w:sz w:val="24"/>
          <w:szCs w:val="24"/>
        </w:rPr>
        <w:t>XLR8</w:t>
      </w:r>
      <w:r>
        <w:rPr>
          <w:rFonts w:ascii="微軟正黑體" w:hAnsi="微軟正黑體" w:cs="Arial" w:eastAsia="微軟正黑體"/>
          <w:sz w:val="24"/>
          <w:szCs w:val="24"/>
        </w:rPr>
        <w:t>電競</w:t>
      </w:r>
      <w:r>
        <w:rPr>
          <w:rFonts w:eastAsia="微軟正黑體" w:cs="Arial" w:ascii="微軟正黑體" w:hAnsi="微軟正黑體"/>
          <w:sz w:val="24"/>
          <w:szCs w:val="24"/>
        </w:rPr>
        <w:t>RGB</w:t>
      </w:r>
      <w:r>
        <w:rPr>
          <w:rFonts w:ascii="微軟正黑體" w:hAnsi="微軟正黑體" w:cs="Arial" w:eastAsia="微軟正黑體"/>
          <w:sz w:val="24"/>
          <w:szCs w:val="24"/>
        </w:rPr>
        <w:t>三風扇和</w:t>
      </w:r>
      <w:r>
        <w:rPr>
          <w:rFonts w:eastAsia="微軟正黑體" w:cs="Arial" w:ascii="微軟正黑體" w:hAnsi="微軟正黑體"/>
          <w:sz w:val="24"/>
          <w:szCs w:val="24"/>
        </w:rPr>
        <w:t>PNY</w:t>
      </w:r>
      <w:r>
        <w:rPr>
          <w:rFonts w:ascii="微軟正黑體" w:hAnsi="微軟正黑體" w:cs="Arial" w:eastAsia="微軟正黑體"/>
          <w:sz w:val="24"/>
          <w:szCs w:val="24"/>
        </w:rPr>
        <w:t>雙風扇版。</w:t>
      </w:r>
      <w:r>
        <w:rPr>
          <w:rFonts w:eastAsia="微軟正黑體" w:cs="Arial" w:ascii="微軟正黑體" w:hAnsi="微軟正黑體"/>
          <w:sz w:val="24"/>
          <w:szCs w:val="24"/>
        </w:rPr>
        <w:t>PNY GeForce RTX 4060</w:t>
      </w:r>
      <w:r>
        <w:rPr>
          <w:rFonts w:ascii="微軟正黑體" w:hAnsi="微軟正黑體" w:cs="Arial" w:eastAsia="微軟正黑體"/>
          <w:sz w:val="24"/>
          <w:szCs w:val="24"/>
        </w:rPr>
        <w:t>系列透過即時光線追踪和</w:t>
      </w:r>
      <w:r>
        <w:rPr>
          <w:rFonts w:eastAsia="微軟正黑體" w:cs="Arial" w:ascii="微軟正黑體" w:hAnsi="微軟正黑體"/>
          <w:sz w:val="24"/>
          <w:szCs w:val="24"/>
        </w:rPr>
        <w:t>DLSS 3</w:t>
      </w:r>
      <w:r>
        <w:rPr>
          <w:rFonts w:ascii="微軟正黑體" w:hAnsi="微軟正黑體" w:cs="Arial" w:eastAsia="微軟正黑體"/>
          <w:sz w:val="24"/>
          <w:szCs w:val="24"/>
        </w:rPr>
        <w:t>支援每秒高達</w:t>
      </w:r>
      <w:r>
        <w:rPr>
          <w:rFonts w:eastAsia="微軟正黑體" w:cs="Arial" w:ascii="微軟正黑體" w:hAnsi="微軟正黑體"/>
          <w:sz w:val="24"/>
          <w:szCs w:val="24"/>
        </w:rPr>
        <w:t>100</w:t>
      </w:r>
      <w:r>
        <w:rPr>
          <w:rFonts w:ascii="微軟正黑體" w:hAnsi="微軟正黑體" w:cs="Arial" w:eastAsia="微軟正黑體"/>
          <w:sz w:val="24"/>
          <w:szCs w:val="24"/>
        </w:rPr>
        <w:t>幀的速度及</w:t>
      </w:r>
      <w:r>
        <w:rPr>
          <w:rFonts w:eastAsia="微軟正黑體" w:cs="Arial" w:ascii="微軟正黑體" w:hAnsi="微軟正黑體"/>
          <w:sz w:val="24"/>
          <w:szCs w:val="24"/>
        </w:rPr>
        <w:t>1080P</w:t>
      </w:r>
      <w:r>
        <w:rPr>
          <w:rFonts w:ascii="微軟正黑體" w:hAnsi="微軟正黑體" w:cs="Arial" w:eastAsia="微軟正黑體"/>
          <w:sz w:val="24"/>
          <w:szCs w:val="24"/>
        </w:rPr>
        <w:t>高解析度，令人難以置信的強大性能讓玩家和創作者驚艷不已。</w:t>
      </w:r>
      <w:r>
        <w:rPr>
          <w:rFonts w:eastAsia="微軟正黑體" w:cs="Arial" w:ascii="微軟正黑體" w:hAnsi="微軟正黑體"/>
          <w:sz w:val="24"/>
          <w:szCs w:val="24"/>
        </w:rPr>
        <w:t>GeForce RTX 4060</w:t>
      </w:r>
      <w:r>
        <w:rPr>
          <w:rFonts w:ascii="微軟正黑體" w:hAnsi="微軟正黑體" w:cs="Arial" w:eastAsia="微軟正黑體"/>
          <w:sz w:val="24"/>
          <w:szCs w:val="24"/>
        </w:rPr>
        <w:t>產品系列集</w:t>
      </w:r>
      <w:r>
        <w:rPr>
          <w:rFonts w:eastAsia="微軟正黑體" w:cs="Arial" w:ascii="微軟正黑體" w:hAnsi="微軟正黑體"/>
          <w:sz w:val="24"/>
          <w:szCs w:val="24"/>
        </w:rPr>
        <w:t>NVIDIA Ada Lovelace</w:t>
      </w:r>
      <w:r>
        <w:rPr>
          <w:rFonts w:ascii="微軟正黑體" w:hAnsi="微軟正黑體" w:cs="Arial" w:eastAsia="微軟正黑體"/>
          <w:sz w:val="24"/>
          <w:szCs w:val="24"/>
        </w:rPr>
        <w:t>架構所有優勢於一身，如</w:t>
      </w:r>
      <w:r>
        <w:rPr>
          <w:rFonts w:eastAsia="微軟正黑體" w:cs="Arial" w:ascii="微軟正黑體" w:hAnsi="微軟正黑體"/>
          <w:sz w:val="24"/>
          <w:szCs w:val="24"/>
        </w:rPr>
        <w:t>DLSS 3</w:t>
      </w:r>
      <w:r>
        <w:rPr>
          <w:rFonts w:ascii="微軟正黑體" w:hAnsi="微軟正黑體" w:cs="Arial" w:eastAsia="微軟正黑體"/>
          <w:sz w:val="24"/>
          <w:szCs w:val="24"/>
        </w:rPr>
        <w:t>神經渲染、第三代高幀率光線追踪技術，以及支援</w:t>
      </w:r>
      <w:r>
        <w:rPr>
          <w:rFonts w:eastAsia="微軟正黑體" w:cs="Arial" w:ascii="微軟正黑體" w:hAnsi="微軟正黑體"/>
          <w:sz w:val="24"/>
          <w:szCs w:val="24"/>
        </w:rPr>
        <w:t>AV1</w:t>
      </w:r>
      <w:r>
        <w:rPr>
          <w:rFonts w:ascii="微軟正黑體" w:hAnsi="微軟正黑體" w:cs="Arial" w:eastAsia="微軟正黑體"/>
          <w:sz w:val="24"/>
          <w:szCs w:val="24"/>
        </w:rPr>
        <w:t>編碼的第八代</w:t>
      </w:r>
      <w:r>
        <w:rPr>
          <w:rFonts w:eastAsia="微軟正黑體" w:cs="Arial" w:ascii="微軟正黑體" w:hAnsi="微軟正黑體"/>
          <w:sz w:val="24"/>
          <w:szCs w:val="24"/>
        </w:rPr>
        <w:t>NVIDIA</w:t>
      </w:r>
      <w:r>
        <w:rPr>
          <w:rFonts w:ascii="微軟正黑體" w:hAnsi="微軟正黑體" w:cs="Arial" w:eastAsia="微軟正黑體"/>
          <w:sz w:val="24"/>
          <w:szCs w:val="24"/>
        </w:rPr>
        <w:t>編碼器（</w:t>
      </w:r>
      <w:r>
        <w:rPr>
          <w:rFonts w:eastAsia="微軟正黑體" w:cs="Arial" w:ascii="微軟正黑體" w:hAnsi="微軟正黑體"/>
          <w:sz w:val="24"/>
          <w:szCs w:val="24"/>
        </w:rPr>
        <w:t>NVENC</w:t>
      </w:r>
      <w:r>
        <w:rPr>
          <w:rFonts w:ascii="微軟正黑體" w:hAnsi="微軟正黑體" w:cs="Arial" w:eastAsia="微軟正黑體"/>
          <w:sz w:val="24"/>
          <w:szCs w:val="24"/>
        </w:rPr>
        <w:t>）等。</w:t>
      </w:r>
    </w:p>
    <w:p>
      <w:pPr>
        <w:pStyle w:val="Normal"/>
        <w:bidi w:val="0"/>
        <w:jc w:val="left"/>
        <w:rPr>
          <w:rFonts w:ascii="Arial" w:hAnsi="Arial" w:cs="Arial"/>
          <w:sz w:val="21"/>
          <w:szCs w:val="21"/>
        </w:rPr>
      </w:pPr>
      <w:r>
        <w:rPr>
          <w:rFonts w:cs="Arial" w:ascii="Arial" w:hAnsi="Arial"/>
          <w:sz w:val="21"/>
          <w:szCs w:val="21"/>
        </w:rPr>
      </w:r>
    </w:p>
    <w:p>
      <w:pPr>
        <w:pStyle w:val="Normal"/>
        <w:bidi w:val="0"/>
        <w:jc w:val="left"/>
        <w:rPr>
          <w:rFonts w:ascii="Arial" w:hAnsi="Arial" w:cs="Arial"/>
          <w:b/>
          <w:b/>
          <w:sz w:val="21"/>
          <w:szCs w:val="21"/>
        </w:rPr>
      </w:pPr>
      <w:r>
        <w:rPr>
          <w:rFonts w:eastAsia="微軟正黑體" w:cs="Arial" w:ascii="微軟正黑體" w:hAnsi="微軟正黑體"/>
          <w:b/>
          <w:sz w:val="26"/>
          <w:szCs w:val="26"/>
        </w:rPr>
        <w:t>PNY GeForce RTX 4060 Ti</w:t>
      </w:r>
    </w:p>
    <w:p>
      <w:pPr>
        <w:pStyle w:val="Normal"/>
        <w:bidi w:val="0"/>
        <w:jc w:val="left"/>
        <w:rPr>
          <w:rFonts w:ascii="Arial" w:hAnsi="Arial" w:cs="Arial"/>
          <w:sz w:val="21"/>
          <w:szCs w:val="21"/>
        </w:rPr>
      </w:pPr>
      <w:r>
        <w:rPr>
          <w:rFonts w:eastAsia="微軟正黑體" w:cs="Arial" w:ascii="微軟正黑體" w:hAnsi="微軟正黑體"/>
          <w:sz w:val="24"/>
          <w:szCs w:val="24"/>
        </w:rPr>
        <w:t>GeForce RTX 4060 Ti</w:t>
      </w:r>
      <w:r>
        <w:rPr>
          <w:rFonts w:ascii="微軟正黑體" w:hAnsi="微軟正黑體" w:cs="Arial" w:eastAsia="微軟正黑體"/>
          <w:sz w:val="24"/>
          <w:szCs w:val="24"/>
        </w:rPr>
        <w:t>分為</w:t>
      </w:r>
      <w:r>
        <w:rPr>
          <w:rFonts w:eastAsia="微軟正黑體" w:cs="Arial" w:ascii="微軟正黑體" w:hAnsi="微軟正黑體"/>
          <w:sz w:val="24"/>
          <w:szCs w:val="24"/>
        </w:rPr>
        <w:t>16GB</w:t>
      </w:r>
      <w:r>
        <w:rPr>
          <w:rFonts w:ascii="微軟正黑體" w:hAnsi="微軟正黑體" w:cs="Arial" w:eastAsia="微軟正黑體"/>
          <w:sz w:val="24"/>
          <w:szCs w:val="24"/>
        </w:rPr>
        <w:t>和</w:t>
      </w:r>
      <w:r>
        <w:rPr>
          <w:rFonts w:eastAsia="微軟正黑體" w:cs="Arial" w:ascii="微軟正黑體" w:hAnsi="微軟正黑體"/>
          <w:sz w:val="24"/>
          <w:szCs w:val="24"/>
        </w:rPr>
        <w:t>8GB</w:t>
      </w:r>
      <w:r>
        <w:rPr>
          <w:rFonts w:ascii="微軟正黑體" w:hAnsi="微軟正黑體" w:cs="Arial" w:eastAsia="微軟正黑體"/>
          <w:sz w:val="24"/>
          <w:szCs w:val="24"/>
        </w:rPr>
        <w:t>，讓</w:t>
      </w:r>
      <w:r>
        <w:rPr>
          <w:rFonts w:eastAsia="微軟正黑體" w:cs="Arial" w:ascii="微軟正黑體" w:hAnsi="微軟正黑體"/>
          <w:sz w:val="24"/>
          <w:szCs w:val="24"/>
        </w:rPr>
        <w:t>PNY</w:t>
      </w:r>
      <w:r>
        <w:rPr>
          <w:rFonts w:ascii="微軟正黑體" w:hAnsi="微軟正黑體" w:cs="Arial" w:eastAsia="微軟正黑體"/>
          <w:sz w:val="24"/>
          <w:szCs w:val="24"/>
        </w:rPr>
        <w:t>顯卡的記憶體選擇更加豐富。搭配兩個以精緻工藝打造的</w:t>
      </w:r>
      <w:r>
        <w:rPr>
          <w:rFonts w:eastAsia="微軟正黑體" w:cs="Arial" w:ascii="微軟正黑體" w:hAnsi="微軟正黑體"/>
          <w:sz w:val="24"/>
          <w:szCs w:val="24"/>
        </w:rPr>
        <w:t>90mm</w:t>
      </w:r>
      <w:r>
        <w:rPr>
          <w:rFonts w:ascii="微軟正黑體" w:hAnsi="微軟正黑體" w:cs="Arial" w:eastAsia="微軟正黑體"/>
          <w:sz w:val="24"/>
          <w:szCs w:val="24"/>
        </w:rPr>
        <w:t>風扇，以及三個</w:t>
      </w:r>
      <w:r>
        <w:rPr>
          <w:rFonts w:eastAsia="微軟正黑體" w:cs="Arial" w:ascii="微軟正黑體" w:hAnsi="微軟正黑體"/>
          <w:sz w:val="24"/>
          <w:szCs w:val="24"/>
        </w:rPr>
        <w:t>XLR8</w:t>
      </w:r>
      <w:r>
        <w:rPr>
          <w:rFonts w:ascii="微軟正黑體" w:hAnsi="微軟正黑體" w:cs="Arial" w:eastAsia="微軟正黑體"/>
          <w:sz w:val="24"/>
          <w:szCs w:val="24"/>
        </w:rPr>
        <w:t>電競規格設計的</w:t>
      </w:r>
      <w:r>
        <w:rPr>
          <w:rFonts w:eastAsia="微軟正黑體" w:cs="Arial" w:ascii="微軟正黑體" w:hAnsi="微軟正黑體"/>
          <w:sz w:val="24"/>
          <w:szCs w:val="24"/>
        </w:rPr>
        <w:t>90mm</w:t>
      </w:r>
      <w:r>
        <w:rPr>
          <w:rFonts w:ascii="微軟正黑體" w:hAnsi="微軟正黑體" w:cs="Arial" w:eastAsia="微軟正黑體"/>
          <w:sz w:val="24"/>
          <w:szCs w:val="24"/>
        </w:rPr>
        <w:t>三風扇，即便操作需耗費大量資源的遊戲或創作內容也能享受卓越的散熱效果。</w:t>
      </w:r>
      <w:r>
        <w:rPr>
          <w:rFonts w:eastAsia="微軟正黑體" w:cs="Arial" w:ascii="微軟正黑體" w:hAnsi="微軟正黑體"/>
          <w:sz w:val="24"/>
          <w:szCs w:val="24"/>
        </w:rPr>
        <w:t>GeForce RTX 4060 Ti 16GB</w:t>
      </w:r>
      <w:r>
        <w:rPr>
          <w:rFonts w:ascii="微軟正黑體" w:hAnsi="微軟正黑體" w:cs="Arial" w:eastAsia="微軟正黑體"/>
          <w:sz w:val="24"/>
          <w:szCs w:val="24"/>
        </w:rPr>
        <w:t>和</w:t>
      </w:r>
      <w:r>
        <w:rPr>
          <w:rFonts w:eastAsia="微軟正黑體" w:cs="Arial" w:ascii="微軟正黑體" w:hAnsi="微軟正黑體"/>
          <w:sz w:val="24"/>
          <w:szCs w:val="24"/>
        </w:rPr>
        <w:t>8GB VERTO</w:t>
      </w:r>
      <w:r>
        <w:rPr>
          <w:rFonts w:ascii="微軟正黑體" w:hAnsi="微軟正黑體" w:cs="Arial" w:eastAsia="微軟正黑體"/>
          <w:sz w:val="24"/>
          <w:szCs w:val="24"/>
        </w:rPr>
        <w:t>型號採用光滑鋁製背板，不僅可以避免板彎，也能提供額外的散熱功效。</w:t>
      </w:r>
      <w:r>
        <w:rPr>
          <w:rFonts w:eastAsia="微軟正黑體" w:cs="Arial" w:ascii="微軟正黑體" w:hAnsi="微軟正黑體"/>
          <w:sz w:val="24"/>
          <w:szCs w:val="24"/>
        </w:rPr>
        <w:t>XLR8</w:t>
      </w:r>
      <w:r>
        <w:rPr>
          <w:rFonts w:ascii="微軟正黑體" w:hAnsi="微軟正黑體" w:cs="Arial" w:eastAsia="微軟正黑體"/>
          <w:sz w:val="24"/>
          <w:szCs w:val="24"/>
        </w:rPr>
        <w:t>電競</w:t>
      </w:r>
      <w:r>
        <w:rPr>
          <w:rFonts w:eastAsia="微軟正黑體" w:cs="Arial" w:ascii="微軟正黑體" w:hAnsi="微軟正黑體"/>
          <w:sz w:val="24"/>
          <w:szCs w:val="24"/>
        </w:rPr>
        <w:t>VERTO</w:t>
      </w:r>
      <w:r>
        <w:rPr>
          <w:rFonts w:ascii="微軟正黑體" w:hAnsi="微軟正黑體" w:cs="Arial" w:eastAsia="微軟正黑體"/>
          <w:sz w:val="24"/>
          <w:szCs w:val="24"/>
        </w:rPr>
        <w:t>顯示卡採用三個銅熱管，而</w:t>
      </w:r>
      <w:r>
        <w:rPr>
          <w:rFonts w:eastAsia="微軟正黑體" w:cs="Arial" w:ascii="微軟正黑體" w:hAnsi="微軟正黑體"/>
          <w:sz w:val="24"/>
          <w:szCs w:val="24"/>
        </w:rPr>
        <w:t>PNY VERTO</w:t>
      </w:r>
      <w:r>
        <w:rPr>
          <w:rFonts w:ascii="微軟正黑體" w:hAnsi="微軟正黑體" w:cs="Arial" w:eastAsia="微軟正黑體"/>
          <w:sz w:val="24"/>
          <w:szCs w:val="24"/>
        </w:rPr>
        <w:t>顯示卡上則有兩個銅熱管與銅底座對接，為</w:t>
      </w:r>
      <w:r>
        <w:rPr>
          <w:rFonts w:eastAsia="微軟正黑體" w:cs="Arial" w:ascii="微軟正黑體" w:hAnsi="微軟正黑體"/>
          <w:sz w:val="24"/>
          <w:szCs w:val="24"/>
        </w:rPr>
        <w:t>PNY</w:t>
      </w:r>
      <w:r>
        <w:rPr>
          <w:rFonts w:ascii="微軟正黑體" w:hAnsi="微軟正黑體" w:cs="Arial" w:eastAsia="微軟正黑體"/>
          <w:sz w:val="24"/>
          <w:szCs w:val="24"/>
        </w:rPr>
        <w:t>迄今最為小巧的設計帶來無與倫比的冷卻效果。小型雙插槽設計和強大的單個</w:t>
      </w:r>
      <w:r>
        <w:rPr>
          <w:rFonts w:eastAsia="微軟正黑體" w:cs="Arial" w:ascii="微軟正黑體" w:hAnsi="微軟正黑體"/>
          <w:sz w:val="24"/>
          <w:szCs w:val="24"/>
        </w:rPr>
        <w:t>8</w:t>
      </w:r>
      <w:r>
        <w:rPr>
          <w:rFonts w:ascii="微軟正黑體" w:hAnsi="微軟正黑體" w:cs="Arial" w:eastAsia="微軟正黑體"/>
          <w:sz w:val="24"/>
          <w:szCs w:val="24"/>
        </w:rPr>
        <w:t>針電源連接器便於擴充，可支援更大範圍的電腦機箱，同時保有最佳性能。</w:t>
      </w:r>
    </w:p>
    <w:p>
      <w:pPr>
        <w:pStyle w:val="Normal"/>
        <w:bidi w:val="0"/>
        <w:jc w:val="left"/>
        <w:rPr>
          <w:rFonts w:ascii="Arial" w:hAnsi="Arial" w:cs="Arial"/>
          <w:sz w:val="21"/>
          <w:szCs w:val="21"/>
        </w:rPr>
      </w:pPr>
      <w:r>
        <w:rPr>
          <w:rFonts w:cs="Arial" w:ascii="Arial" w:hAnsi="Arial"/>
          <w:sz w:val="21"/>
          <w:szCs w:val="21"/>
        </w:rPr>
      </w:r>
    </w:p>
    <w:p>
      <w:pPr>
        <w:pStyle w:val="Normal"/>
        <w:bidi w:val="0"/>
        <w:jc w:val="left"/>
        <w:rPr>
          <w:rFonts w:ascii="Arial" w:hAnsi="Arial" w:cs="Arial"/>
          <w:b/>
          <w:b/>
          <w:sz w:val="21"/>
          <w:szCs w:val="21"/>
        </w:rPr>
      </w:pPr>
      <w:r>
        <w:rPr>
          <w:rFonts w:eastAsia="微軟正黑體" w:cs="Arial" w:ascii="微軟正黑體" w:hAnsi="微軟正黑體"/>
          <w:b/>
          <w:sz w:val="26"/>
          <w:szCs w:val="26"/>
        </w:rPr>
        <w:t>PNY GeForce RTX 4060</w:t>
      </w:r>
    </w:p>
    <w:p>
      <w:pPr>
        <w:pStyle w:val="Normal"/>
        <w:bidi w:val="0"/>
        <w:jc w:val="left"/>
        <w:rPr>
          <w:rFonts w:ascii="Arial" w:hAnsi="Arial" w:cs="Arial"/>
          <w:sz w:val="21"/>
          <w:szCs w:val="21"/>
        </w:rPr>
      </w:pPr>
      <w:r>
        <w:rPr>
          <w:rFonts w:ascii="微軟正黑體" w:hAnsi="微軟正黑體" w:cs="Arial" w:eastAsia="微軟正黑體"/>
          <w:sz w:val="24"/>
          <w:szCs w:val="24"/>
        </w:rPr>
        <w:t>採用與</w:t>
      </w:r>
      <w:r>
        <w:rPr>
          <w:rFonts w:eastAsia="微軟正黑體" w:cs="Arial" w:ascii="微軟正黑體" w:hAnsi="微軟正黑體"/>
          <w:sz w:val="24"/>
          <w:szCs w:val="24"/>
        </w:rPr>
        <w:t>Ti</w:t>
      </w:r>
      <w:r>
        <w:rPr>
          <w:rFonts w:ascii="微軟正黑體" w:hAnsi="微軟正黑體" w:cs="Arial" w:eastAsia="微軟正黑體"/>
          <w:sz w:val="24"/>
          <w:szCs w:val="24"/>
        </w:rPr>
        <w:t>型號相同的高度精密工藝和類似功能。</w:t>
      </w:r>
      <w:r>
        <w:rPr>
          <w:rFonts w:eastAsia="微軟正黑體" w:cs="Arial" w:ascii="微軟正黑體" w:hAnsi="微軟正黑體"/>
          <w:sz w:val="24"/>
          <w:szCs w:val="24"/>
        </w:rPr>
        <w:t>PNY GeForce RTX 4060</w:t>
      </w:r>
      <w:r>
        <w:rPr>
          <w:rFonts w:ascii="微軟正黑體" w:hAnsi="微軟正黑體" w:cs="Arial" w:eastAsia="微軟正黑體"/>
          <w:sz w:val="24"/>
          <w:szCs w:val="24"/>
        </w:rPr>
        <w:t>顯示卡在</w:t>
      </w:r>
      <w:r>
        <w:rPr>
          <w:rFonts w:eastAsia="微軟正黑體" w:cs="Arial" w:ascii="微軟正黑體" w:hAnsi="微軟正黑體"/>
          <w:sz w:val="24"/>
          <w:szCs w:val="24"/>
        </w:rPr>
        <w:t>VERTO</w:t>
      </w:r>
      <w:r>
        <w:rPr>
          <w:rFonts w:ascii="微軟正黑體" w:hAnsi="微軟正黑體" w:cs="Arial" w:eastAsia="微軟正黑體"/>
          <w:sz w:val="24"/>
          <w:szCs w:val="24"/>
        </w:rPr>
        <w:t>系列上使用兩個</w:t>
      </w:r>
      <w:r>
        <w:rPr>
          <w:rFonts w:eastAsia="微軟正黑體" w:cs="Arial" w:ascii="微軟正黑體" w:hAnsi="微軟正黑體"/>
          <w:sz w:val="24"/>
          <w:szCs w:val="24"/>
        </w:rPr>
        <w:t>90mm</w:t>
      </w:r>
      <w:r>
        <w:rPr>
          <w:rFonts w:ascii="微軟正黑體" w:hAnsi="微軟正黑體" w:cs="Arial" w:eastAsia="微軟正黑體"/>
          <w:sz w:val="24"/>
          <w:szCs w:val="24"/>
        </w:rPr>
        <w:t>風扇</w:t>
      </w:r>
      <w:r>
        <w:rPr>
          <w:rFonts w:ascii="微軟正黑體" w:hAnsi="微軟正黑體" w:cs="Arial" w:eastAsia="微軟正黑體" w:hAnsiTheme="minorEastAsia"/>
          <w:sz w:val="24"/>
          <w:szCs w:val="24"/>
        </w:rPr>
        <w:t>、</w:t>
      </w:r>
      <w:r>
        <w:rPr>
          <w:rFonts w:eastAsia="微軟正黑體" w:cs="Arial" w:ascii="微軟正黑體" w:hAnsi="微軟正黑體"/>
          <w:sz w:val="24"/>
          <w:szCs w:val="24"/>
        </w:rPr>
        <w:t>XLR8</w:t>
      </w:r>
      <w:r>
        <w:rPr>
          <w:rFonts w:ascii="微軟正黑體" w:hAnsi="微軟正黑體" w:cs="Arial" w:eastAsia="微軟正黑體"/>
          <w:sz w:val="24"/>
          <w:szCs w:val="24"/>
        </w:rPr>
        <w:t>電競</w:t>
      </w:r>
      <w:r>
        <w:rPr>
          <w:rFonts w:eastAsia="微軟正黑體" w:cs="Arial" w:ascii="微軟正黑體" w:hAnsi="微軟正黑體"/>
          <w:sz w:val="24"/>
          <w:szCs w:val="24"/>
        </w:rPr>
        <w:t>ARGB</w:t>
      </w:r>
      <w:r>
        <w:rPr>
          <w:rFonts w:ascii="微軟正黑體" w:hAnsi="微軟正黑體" w:cs="Arial" w:eastAsia="微軟正黑體"/>
          <w:sz w:val="24"/>
          <w:szCs w:val="24"/>
        </w:rPr>
        <w:t>款則採用三個</w:t>
      </w:r>
      <w:r>
        <w:rPr>
          <w:rFonts w:eastAsia="微軟正黑體" w:cs="Arial" w:ascii="微軟正黑體" w:hAnsi="微軟正黑體"/>
          <w:sz w:val="24"/>
          <w:szCs w:val="24"/>
        </w:rPr>
        <w:t>80mm</w:t>
      </w:r>
      <w:r>
        <w:rPr>
          <w:rFonts w:ascii="微軟正黑體" w:hAnsi="微軟正黑體" w:cs="Arial" w:eastAsia="微軟正黑體"/>
          <w:sz w:val="24"/>
          <w:szCs w:val="24"/>
        </w:rPr>
        <w:t>風扇，搭配兩個銅熱管和銅底座讓冷卻效果達到最大。</w:t>
      </w:r>
      <w:r>
        <w:rPr>
          <w:rFonts w:eastAsia="微軟正黑體" w:cs="Arial" w:ascii="微軟正黑體" w:hAnsi="微軟正黑體"/>
          <w:sz w:val="24"/>
          <w:szCs w:val="24"/>
        </w:rPr>
        <w:t>GeForce RTX 4060</w:t>
      </w:r>
      <w:r>
        <w:rPr>
          <w:rFonts w:ascii="微軟正黑體" w:hAnsi="微軟正黑體" w:cs="Arial" w:eastAsia="微軟正黑體"/>
          <w:sz w:val="24"/>
          <w:szCs w:val="24"/>
        </w:rPr>
        <w:t>系列採用小巧型雙插槽設計，透過強大的單個</w:t>
      </w:r>
      <w:r>
        <w:rPr>
          <w:rFonts w:eastAsia="微軟正黑體" w:cs="Arial" w:ascii="微軟正黑體" w:hAnsi="微軟正黑體"/>
          <w:sz w:val="24"/>
          <w:szCs w:val="24"/>
        </w:rPr>
        <w:t>8</w:t>
      </w:r>
      <w:r>
        <w:rPr>
          <w:rFonts w:ascii="微軟正黑體" w:hAnsi="微軟正黑體" w:cs="Arial" w:eastAsia="微軟正黑體"/>
          <w:sz w:val="24"/>
          <w:szCs w:val="24"/>
        </w:rPr>
        <w:t>針電源連接器，支援擴展相容性。另，鋁製背板上的通風孔切割精巧，可讓氣流通過量最大化，讓通風性更上一層樓。</w:t>
      </w:r>
    </w:p>
    <w:p>
      <w:pPr>
        <w:pStyle w:val="Normal"/>
        <w:bidi w:val="0"/>
        <w:jc w:val="left"/>
        <w:rPr>
          <w:rFonts w:ascii="Arial" w:hAnsi="Arial" w:cs="Arial"/>
          <w:sz w:val="21"/>
          <w:szCs w:val="21"/>
        </w:rPr>
      </w:pPr>
      <w:r>
        <w:rPr>
          <w:rFonts w:cs="Arial" w:ascii="Arial" w:hAnsi="Arial"/>
          <w:sz w:val="21"/>
          <w:szCs w:val="21"/>
        </w:rPr>
      </w:r>
    </w:p>
    <w:p>
      <w:pPr>
        <w:pStyle w:val="Normal"/>
        <w:bidi w:val="0"/>
        <w:jc w:val="left"/>
        <w:rPr>
          <w:rFonts w:ascii="Arial" w:hAnsi="Arial" w:eastAsia="Arial" w:cs="Arial"/>
          <w:b/>
          <w:b/>
          <w:sz w:val="21"/>
          <w:szCs w:val="21"/>
        </w:rPr>
      </w:pPr>
      <w:r>
        <w:rPr>
          <w:rFonts w:ascii="微軟正黑體" w:hAnsi="微軟正黑體" w:cs="新細明體" w:eastAsia="微軟正黑體"/>
          <w:b/>
          <w:sz w:val="26"/>
          <w:szCs w:val="26"/>
        </w:rPr>
        <w:t>精巧</w:t>
      </w:r>
      <w:r>
        <w:rPr>
          <w:rFonts w:ascii="微軟正黑體" w:hAnsi="微軟正黑體" w:cs="Arial" w:eastAsia="微軟正黑體"/>
          <w:b/>
          <w:sz w:val="26"/>
          <w:szCs w:val="26"/>
        </w:rPr>
        <w:t>、安靜、獨一無二的</w:t>
      </w:r>
      <w:r>
        <w:rPr>
          <w:rFonts w:eastAsia="微軟正黑體" w:cs="Arial" w:ascii="微軟正黑體" w:hAnsi="微軟正黑體"/>
          <w:b/>
          <w:sz w:val="26"/>
          <w:szCs w:val="26"/>
        </w:rPr>
        <w:t>PNY VERTO™</w:t>
      </w:r>
      <w:r>
        <w:rPr>
          <w:rFonts w:ascii="微軟正黑體" w:hAnsi="微軟正黑體" w:cs="Arial" w:eastAsia="微軟正黑體"/>
          <w:b/>
          <w:sz w:val="26"/>
          <w:szCs w:val="26"/>
        </w:rPr>
        <w:t>系列顯示卡</w:t>
      </w:r>
    </w:p>
    <w:p>
      <w:pPr>
        <w:pStyle w:val="Normal"/>
        <w:bidi w:val="0"/>
        <w:jc w:val="left"/>
        <w:rPr>
          <w:rFonts w:ascii="Arial" w:hAnsi="Arial" w:eastAsia="Arial" w:cs="Arial"/>
          <w:sz w:val="21"/>
          <w:szCs w:val="21"/>
        </w:rPr>
      </w:pPr>
      <w:r>
        <w:rPr>
          <w:rFonts w:eastAsia="微軟正黑體" w:cs="Arial" w:ascii="微軟正黑體" w:hAnsi="微軟正黑體"/>
          <w:sz w:val="24"/>
          <w:szCs w:val="24"/>
        </w:rPr>
        <w:t>PNY</w:t>
      </w:r>
      <w:r>
        <w:rPr>
          <w:rFonts w:ascii="微軟正黑體" w:hAnsi="微軟正黑體" w:cs="Arial" w:eastAsia="微軟正黑體"/>
          <w:sz w:val="24"/>
          <w:szCs w:val="24"/>
        </w:rPr>
        <w:t>於</w:t>
      </w:r>
      <w:r>
        <w:rPr>
          <w:rFonts w:eastAsia="微軟正黑體" w:cs="Arial" w:ascii="微軟正黑體" w:hAnsi="微軟正黑體"/>
          <w:sz w:val="24"/>
          <w:szCs w:val="24"/>
        </w:rPr>
        <w:t>COMPUTEX</w:t>
      </w:r>
      <w:r>
        <w:rPr>
          <w:rFonts w:ascii="微軟正黑體" w:hAnsi="微軟正黑體" w:cs="新細明體" w:eastAsia="微軟正黑體"/>
          <w:sz w:val="24"/>
          <w:szCs w:val="24"/>
        </w:rPr>
        <w:t>中同步展</w:t>
      </w:r>
      <w:r>
        <w:rPr>
          <w:rFonts w:ascii="微軟正黑體" w:hAnsi="微軟正黑體" w:cs="Arial" w:eastAsia="微軟正黑體"/>
          <w:sz w:val="24"/>
          <w:szCs w:val="24"/>
        </w:rPr>
        <w:t>出可廣泛用於各式電腦機箱</w:t>
      </w:r>
      <w:r>
        <w:rPr>
          <w:rFonts w:ascii="微軟正黑體" w:hAnsi="微軟正黑體" w:cs="新細明體" w:eastAsia="微軟正黑體"/>
          <w:sz w:val="24"/>
          <w:szCs w:val="24"/>
        </w:rPr>
        <w:t>的顯示卡，包含</w:t>
      </w:r>
      <w:r>
        <w:rPr>
          <w:rFonts w:ascii="微軟正黑體" w:hAnsi="微軟正黑體" w:cs="Arial" w:eastAsia="微軟正黑體"/>
          <w:sz w:val="24"/>
          <w:szCs w:val="24"/>
        </w:rPr>
        <w:t>市</w:t>
      </w:r>
      <w:r>
        <w:rPr>
          <w:rFonts w:ascii="微軟正黑體" w:hAnsi="微軟正黑體" w:cs="新細明體" w:eastAsia="微軟正黑體"/>
          <w:sz w:val="24"/>
          <w:szCs w:val="24"/>
        </w:rPr>
        <w:t>面</w:t>
      </w:r>
      <w:r>
        <w:rPr>
          <w:rFonts w:ascii="微軟正黑體" w:hAnsi="微軟正黑體" w:cs="Arial" w:eastAsia="微軟正黑體"/>
          <w:sz w:val="24"/>
          <w:szCs w:val="24"/>
        </w:rPr>
        <w:t>上最</w:t>
      </w:r>
      <w:r>
        <w:rPr>
          <w:rFonts w:ascii="微軟正黑體" w:hAnsi="微軟正黑體" w:cs="新細明體" w:eastAsia="微軟正黑體"/>
          <w:sz w:val="24"/>
          <w:szCs w:val="24"/>
        </w:rPr>
        <w:t>精</w:t>
      </w:r>
      <w:r>
        <w:rPr>
          <w:rFonts w:ascii="微軟正黑體" w:hAnsi="微軟正黑體" w:cs="Arial" w:eastAsia="微軟正黑體"/>
          <w:sz w:val="24"/>
          <w:szCs w:val="24"/>
        </w:rPr>
        <w:t>巧的</w:t>
      </w:r>
      <w:r>
        <w:rPr>
          <w:rFonts w:eastAsia="微軟正黑體" w:cs="Arial" w:ascii="微軟正黑體" w:hAnsi="微軟正黑體"/>
          <w:sz w:val="24"/>
          <w:szCs w:val="24"/>
        </w:rPr>
        <w:t>GeForce RTX 4090</w:t>
      </w:r>
      <w:r>
        <w:rPr>
          <w:rFonts w:ascii="微軟正黑體" w:hAnsi="微軟正黑體" w:cs="新細明體" w:eastAsia="微軟正黑體"/>
          <w:sz w:val="24"/>
          <w:szCs w:val="24"/>
        </w:rPr>
        <w:t>顯示卡</w:t>
      </w:r>
      <w:r>
        <w:rPr>
          <w:rFonts w:ascii="微軟正黑體" w:hAnsi="微軟正黑體" w:cs="Arial" w:eastAsia="微軟正黑體"/>
          <w:sz w:val="24"/>
          <w:szCs w:val="24"/>
        </w:rPr>
        <w:t>之一</w:t>
      </w:r>
      <w:r>
        <w:rPr>
          <w:rFonts w:ascii="微軟正黑體" w:hAnsi="微軟正黑體" w:cs="新細明體" w:eastAsia="微軟正黑體"/>
          <w:sz w:val="24"/>
          <w:szCs w:val="24"/>
        </w:rPr>
        <w:t>的</w:t>
      </w:r>
      <w:r>
        <w:rPr>
          <w:rFonts w:eastAsia="微軟正黑體" w:cs="新細明體" w:ascii="微軟正黑體" w:hAnsi="微軟正黑體"/>
          <w:sz w:val="24"/>
          <w:szCs w:val="24"/>
        </w:rPr>
        <w:t xml:space="preserve">PNY </w:t>
      </w:r>
      <w:r>
        <w:rPr>
          <w:rFonts w:eastAsia="微軟正黑體" w:cs="Arial" w:ascii="微軟正黑體" w:hAnsi="微軟正黑體"/>
          <w:sz w:val="24"/>
          <w:szCs w:val="24"/>
        </w:rPr>
        <w:t>GeForce RTX™ 4090 XLR8</w:t>
      </w:r>
      <w:r>
        <w:rPr>
          <w:rFonts w:ascii="微軟正黑體" w:hAnsi="微軟正黑體" w:cs="Arial" w:eastAsia="微軟正黑體"/>
          <w:sz w:val="24"/>
          <w:szCs w:val="24"/>
        </w:rPr>
        <w:t>電競</w:t>
      </w:r>
      <w:r>
        <w:rPr>
          <w:rFonts w:ascii="微軟正黑體" w:hAnsi="微軟正黑體" w:cs="新細明體" w:eastAsia="微軟正黑體"/>
          <w:sz w:val="24"/>
          <w:szCs w:val="24"/>
        </w:rPr>
        <w:t>款、</w:t>
      </w:r>
      <w:r>
        <w:rPr>
          <w:rFonts w:eastAsia="微軟正黑體" w:cs="Arial" w:ascii="微軟正黑體" w:hAnsi="微軟正黑體"/>
          <w:sz w:val="24"/>
          <w:szCs w:val="24"/>
        </w:rPr>
        <w:t>PNY GeForce RTX™ 4080</w:t>
      </w:r>
      <w:r>
        <w:rPr>
          <w:rFonts w:ascii="微軟正黑體" w:hAnsi="微軟正黑體" w:cs="Arial" w:eastAsia="微軟正黑體"/>
          <w:sz w:val="24"/>
          <w:szCs w:val="24"/>
        </w:rPr>
        <w:t>和</w:t>
      </w:r>
      <w:r>
        <w:rPr>
          <w:rFonts w:eastAsia="微軟正黑體" w:cs="Arial" w:ascii="微軟正黑體" w:hAnsi="微軟正黑體"/>
          <w:sz w:val="24"/>
          <w:szCs w:val="24"/>
        </w:rPr>
        <w:t>4070 Ti XLR8</w:t>
      </w:r>
      <w:r>
        <w:rPr>
          <w:rFonts w:ascii="微軟正黑體" w:hAnsi="微軟正黑體" w:cs="Arial" w:eastAsia="微軟正黑體"/>
          <w:sz w:val="24"/>
          <w:szCs w:val="24"/>
        </w:rPr>
        <w:t>電競</w:t>
      </w:r>
      <w:r>
        <w:rPr>
          <w:rFonts w:eastAsia="微軟正黑體" w:cs="Arial" w:ascii="微軟正黑體" w:hAnsi="微軟正黑體"/>
          <w:sz w:val="24"/>
          <w:szCs w:val="24"/>
        </w:rPr>
        <w:t>EPIC-X RGB™</w:t>
      </w:r>
      <w:r>
        <w:rPr>
          <w:rFonts w:ascii="微軟正黑體" w:hAnsi="微軟正黑體" w:cs="Arial" w:eastAsia="微軟正黑體"/>
          <w:sz w:val="24"/>
          <w:szCs w:val="24"/>
        </w:rPr>
        <w:t>等被</w:t>
      </w:r>
      <w:r>
        <w:rPr>
          <w:rFonts w:eastAsia="微軟正黑體" w:cs="Arial" w:ascii="微軟正黑體" w:hAnsi="微軟正黑體"/>
          <w:sz w:val="24"/>
          <w:szCs w:val="24"/>
        </w:rPr>
        <w:t>TechPowerUp</w:t>
      </w:r>
      <w:r>
        <w:rPr>
          <w:rFonts w:ascii="微軟正黑體" w:hAnsi="微軟正黑體" w:cs="Arial" w:eastAsia="微軟正黑體"/>
          <w:sz w:val="24"/>
          <w:szCs w:val="24"/>
        </w:rPr>
        <w:t>喻為市場最安靜的顯示卡、同時選為編輯大獎得主</w:t>
      </w:r>
      <w:r>
        <w:rPr>
          <w:rFonts w:ascii="微軟正黑體" w:hAnsi="微軟正黑體" w:cs="新細明體" w:eastAsia="微軟正黑體"/>
          <w:sz w:val="24"/>
          <w:szCs w:val="24"/>
        </w:rPr>
        <w:t>。</w:t>
      </w:r>
    </w:p>
    <w:p>
      <w:pPr>
        <w:pStyle w:val="Normal"/>
        <w:bidi w:val="0"/>
        <w:jc w:val="left"/>
        <w:rPr>
          <w:rFonts w:ascii="Arial" w:hAnsi="Arial" w:eastAsia="Arial" w:cs="Arial"/>
          <w:sz w:val="21"/>
          <w:szCs w:val="21"/>
        </w:rPr>
      </w:pPr>
      <w:r>
        <w:rPr>
          <w:rFonts w:eastAsia="Arial" w:cs="Arial" w:ascii="Arial" w:hAnsi="Arial"/>
          <w:sz w:val="21"/>
          <w:szCs w:val="21"/>
        </w:rPr>
      </w:r>
    </w:p>
    <w:p>
      <w:pPr>
        <w:pStyle w:val="Normal"/>
        <w:bidi w:val="0"/>
        <w:jc w:val="left"/>
        <w:rPr>
          <w:rFonts w:ascii="Arial" w:hAnsi="Arial" w:eastAsia="Arial" w:cs="Arial"/>
          <w:b/>
          <w:b/>
          <w:sz w:val="21"/>
          <w:szCs w:val="21"/>
        </w:rPr>
      </w:pPr>
      <w:r>
        <w:rPr>
          <w:rFonts w:ascii="微軟正黑體" w:hAnsi="微軟正黑體" w:cs="Arial" w:eastAsia="微軟正黑體"/>
          <w:b/>
          <w:sz w:val="26"/>
          <w:szCs w:val="26"/>
        </w:rPr>
        <w:t>新品：</w:t>
      </w:r>
      <w:r>
        <w:rPr>
          <w:rFonts w:eastAsia="微軟正黑體" w:cs="Arial" w:ascii="微軟正黑體" w:hAnsi="微軟正黑體"/>
          <w:b/>
          <w:sz w:val="26"/>
          <w:szCs w:val="26"/>
        </w:rPr>
        <w:t>PNY XLR8 MAKO RGB DDR5 6400 MHz/6000 MHz CL40</w:t>
      </w:r>
      <w:r>
        <w:rPr>
          <w:rFonts w:ascii="微軟正黑體" w:hAnsi="微軟正黑體" w:cs="Arial" w:eastAsia="微軟正黑體"/>
          <w:b/>
          <w:sz w:val="26"/>
          <w:szCs w:val="26"/>
        </w:rPr>
        <w:t>桌機記憶體 – 白色限定</w:t>
      </w:r>
      <w:r>
        <w:rPr>
          <w:rFonts w:ascii="微軟正黑體" w:hAnsi="微軟正黑體" w:cs="新細明體" w:eastAsia="微軟正黑體"/>
          <w:b/>
          <w:sz w:val="26"/>
          <w:szCs w:val="26"/>
        </w:rPr>
        <w:t>款</w:t>
      </w:r>
    </w:p>
    <w:p>
      <w:pPr>
        <w:pStyle w:val="Normal"/>
        <w:shd w:val="clear" w:color="auto" w:fill="FEFEFE"/>
        <w:bidi w:val="0"/>
        <w:jc w:val="both"/>
        <w:rPr>
          <w:rFonts w:ascii="Arial" w:hAnsi="Arial" w:eastAsia="Arial" w:cs="Arial"/>
          <w:sz w:val="21"/>
          <w:szCs w:val="21"/>
        </w:rPr>
      </w:pPr>
      <w:r>
        <w:rPr>
          <w:rFonts w:eastAsia="微軟正黑體" w:cs="Arial" w:ascii="微軟正黑體" w:hAnsi="微軟正黑體"/>
          <w:b w:val="false"/>
          <w:bCs w:val="false"/>
          <w:sz w:val="24"/>
          <w:szCs w:val="24"/>
        </w:rPr>
        <w:t>PNY</w:t>
      </w:r>
      <w:r>
        <w:rPr>
          <w:rFonts w:ascii="微軟正黑體" w:hAnsi="微軟正黑體" w:cs="Arial" w:eastAsia="微軟正黑體"/>
          <w:b w:val="false"/>
          <w:bCs w:val="false"/>
          <w:sz w:val="24"/>
          <w:szCs w:val="24"/>
        </w:rPr>
        <w:t>推出最新</w:t>
      </w:r>
      <w:r>
        <w:rPr>
          <w:rFonts w:eastAsia="微軟正黑體" w:cs="Arial" w:ascii="微軟正黑體" w:hAnsi="微軟正黑體"/>
          <w:b w:val="false"/>
          <w:bCs w:val="false"/>
          <w:sz w:val="24"/>
          <w:szCs w:val="24"/>
        </w:rPr>
        <w:t>XLR8 MAKO RGB DDR5</w:t>
      </w:r>
      <w:r>
        <w:rPr>
          <w:rFonts w:ascii="微軟正黑體" w:hAnsi="微軟正黑體" w:cs="Arial" w:eastAsia="微軟正黑體"/>
          <w:b w:val="false"/>
          <w:bCs w:val="false"/>
          <w:sz w:val="24"/>
          <w:szCs w:val="24"/>
        </w:rPr>
        <w:t>桌上型電腦記憶體</w:t>
      </w:r>
      <w:r>
        <w:rPr>
          <w:rFonts w:ascii="微軟正黑體" w:hAnsi="微軟正黑體" w:cs="新細明體" w:eastAsia="微軟正黑體"/>
          <w:b w:val="false"/>
          <w:bCs w:val="false"/>
          <w:sz w:val="24"/>
          <w:szCs w:val="24"/>
        </w:rPr>
        <w:t>搭配</w:t>
      </w:r>
      <w:r>
        <w:rPr>
          <w:rFonts w:ascii="微軟正黑體" w:hAnsi="微軟正黑體" w:cs="Arial" w:eastAsia="微軟正黑體"/>
          <w:b w:val="false"/>
          <w:bCs w:val="false"/>
          <w:sz w:val="24"/>
          <w:szCs w:val="24"/>
        </w:rPr>
        <w:t>白色散熱</w:t>
      </w:r>
      <w:r>
        <w:rPr>
          <w:rFonts w:ascii="微軟正黑體" w:hAnsi="微軟正黑體" w:cs="新細明體" w:eastAsia="微軟正黑體"/>
          <w:b w:val="false"/>
          <w:bCs w:val="false"/>
          <w:sz w:val="24"/>
          <w:szCs w:val="24"/>
        </w:rPr>
        <w:t>片</w:t>
      </w:r>
      <w:r>
        <w:rPr>
          <w:rFonts w:ascii="微軟正黑體" w:hAnsi="微軟正黑體" w:cs="Arial" w:eastAsia="微軟正黑體"/>
          <w:b w:val="false"/>
          <w:bCs w:val="false"/>
          <w:sz w:val="24"/>
          <w:szCs w:val="24"/>
        </w:rPr>
        <w:t>，可完美搭配以白色為主題的電競桌上型電腦及組件。</w:t>
      </w:r>
      <w:r>
        <w:rPr>
          <w:rFonts w:eastAsia="微軟正黑體" w:cs="Arial" w:ascii="微軟正黑體" w:hAnsi="微軟正黑體"/>
          <w:b w:val="false"/>
          <w:bCs w:val="false"/>
          <w:sz w:val="24"/>
          <w:szCs w:val="24"/>
        </w:rPr>
        <w:t>PNY XLR8 MAKO RGB DDR5</w:t>
      </w:r>
      <w:r>
        <w:rPr>
          <w:rFonts w:ascii="微軟正黑體" w:hAnsi="微軟正黑體" w:cs="Arial" w:eastAsia="微軟正黑體"/>
          <w:b w:val="false"/>
          <w:bCs w:val="false"/>
          <w:sz w:val="24"/>
          <w:szCs w:val="24"/>
        </w:rPr>
        <w:t>記憶體專為極致性能而設計，有</w:t>
      </w:r>
      <w:r>
        <w:rPr>
          <w:rFonts w:eastAsia="微軟正黑體" w:cs="Arial" w:ascii="微軟正黑體" w:hAnsi="微軟正黑體"/>
          <w:b w:val="false"/>
          <w:bCs w:val="false"/>
          <w:sz w:val="24"/>
          <w:szCs w:val="24"/>
        </w:rPr>
        <w:t>6400 MHz</w:t>
      </w:r>
      <w:r>
        <w:rPr>
          <w:rFonts w:ascii="微軟正黑體" w:hAnsi="微軟正黑體" w:cs="Arial" w:eastAsia="微軟正黑體"/>
          <w:b w:val="false"/>
          <w:bCs w:val="false"/>
          <w:sz w:val="24"/>
          <w:szCs w:val="24"/>
        </w:rPr>
        <w:t>和</w:t>
      </w:r>
      <w:r>
        <w:rPr>
          <w:rFonts w:eastAsia="微軟正黑體" w:cs="Arial" w:ascii="微軟正黑體" w:hAnsi="微軟正黑體"/>
          <w:b w:val="false"/>
          <w:bCs w:val="false"/>
          <w:sz w:val="24"/>
          <w:szCs w:val="24"/>
        </w:rPr>
        <w:t>6000 MHz</w:t>
      </w:r>
      <w:r>
        <w:rPr>
          <w:rFonts w:ascii="微軟正黑體" w:hAnsi="微軟正黑體" w:cs="Arial" w:eastAsia="微軟正黑體"/>
          <w:b w:val="false"/>
          <w:bCs w:val="false"/>
          <w:sz w:val="24"/>
          <w:szCs w:val="24"/>
        </w:rPr>
        <w:t>兩種速度，</w:t>
      </w:r>
      <w:r>
        <w:rPr>
          <w:rFonts w:eastAsia="微軟正黑體" w:cs="Arial" w:ascii="微軟正黑體" w:hAnsi="微軟正黑體"/>
          <w:b w:val="false"/>
          <w:bCs w:val="false"/>
          <w:sz w:val="24"/>
          <w:szCs w:val="24"/>
        </w:rPr>
        <w:t>CAS 40</w:t>
      </w:r>
      <w:r>
        <w:rPr>
          <w:rFonts w:ascii="微軟正黑體" w:hAnsi="微軟正黑體" w:cs="Arial" w:eastAsia="微軟正黑體"/>
          <w:b w:val="false"/>
          <w:bCs w:val="false"/>
          <w:sz w:val="24"/>
          <w:szCs w:val="24"/>
        </w:rPr>
        <w:t>低延遲以及</w:t>
      </w:r>
      <w:r>
        <w:rPr>
          <w:rFonts w:eastAsia="微軟正黑體" w:cs="Arial" w:ascii="微軟正黑體" w:hAnsi="微軟正黑體"/>
          <w:b w:val="false"/>
          <w:bCs w:val="false"/>
          <w:sz w:val="24"/>
          <w:szCs w:val="24"/>
        </w:rPr>
        <w:t>32GB</w:t>
      </w:r>
      <w:r>
        <w:rPr>
          <w:rFonts w:ascii="微軟正黑體" w:hAnsi="微軟正黑體" w:cs="Arial" w:eastAsia="微軟正黑體"/>
          <w:b w:val="false"/>
          <w:bCs w:val="false"/>
          <w:sz w:val="24"/>
          <w:szCs w:val="24"/>
        </w:rPr>
        <w:t>大容量，同時支援</w:t>
      </w:r>
      <w:r>
        <w:rPr>
          <w:rFonts w:eastAsia="微軟正黑體" w:cs="Arial" w:ascii="微軟正黑體" w:hAnsi="微軟正黑體"/>
          <w:b w:val="false"/>
          <w:bCs w:val="false"/>
          <w:sz w:val="24"/>
          <w:szCs w:val="24"/>
        </w:rPr>
        <w:t>Intel XMP 3.0</w:t>
      </w:r>
      <w:r>
        <w:rPr>
          <w:rFonts w:ascii="微軟正黑體" w:hAnsi="微軟正黑體" w:cs="Arial" w:eastAsia="微軟正黑體"/>
          <w:b w:val="false"/>
          <w:bCs w:val="false"/>
          <w:sz w:val="24"/>
          <w:szCs w:val="24"/>
        </w:rPr>
        <w:t>和</w:t>
      </w:r>
      <w:r>
        <w:rPr>
          <w:rFonts w:eastAsia="微軟正黑體" w:cs="Arial" w:ascii="微軟正黑體" w:hAnsi="微軟正黑體"/>
          <w:b w:val="false"/>
          <w:bCs w:val="false"/>
          <w:sz w:val="24"/>
          <w:szCs w:val="24"/>
        </w:rPr>
        <w:t>AMD EXPO</w:t>
      </w:r>
      <w:r>
        <w:rPr>
          <w:rFonts w:ascii="微軟正黑體" w:hAnsi="微軟正黑體" w:cs="Arial" w:eastAsia="微軟正黑體"/>
          <w:b w:val="false"/>
          <w:bCs w:val="false"/>
          <w:sz w:val="24"/>
          <w:szCs w:val="24"/>
        </w:rPr>
        <w:t>，輕鬆一鍵就能進入超頻模式。獨特的「</w:t>
      </w:r>
      <w:r>
        <w:rPr>
          <w:rFonts w:eastAsia="微軟正黑體" w:cs="Arial" w:ascii="微軟正黑體" w:hAnsi="微軟正黑體"/>
          <w:b w:val="false"/>
          <w:bCs w:val="false"/>
          <w:sz w:val="24"/>
          <w:szCs w:val="24"/>
        </w:rPr>
        <w:t>SHARK</w:t>
      </w:r>
      <w:r>
        <w:rPr>
          <w:rFonts w:ascii="微軟正黑體" w:hAnsi="微軟正黑體" w:cs="Arial" w:eastAsia="微軟正黑體"/>
          <w:b w:val="false"/>
          <w:bCs w:val="false"/>
          <w:sz w:val="24"/>
          <w:szCs w:val="24"/>
        </w:rPr>
        <w:t>」散熱器以鯊魚鰓為靈感來源，呈鋸齒狀切口，可最大幅度增加散熱表面積，提高熱效率。</w:t>
      </w:r>
      <w:r>
        <w:rPr>
          <w:rFonts w:eastAsia="微軟正黑體" w:cs="Arial" w:ascii="微軟正黑體" w:hAnsi="微軟正黑體"/>
          <w:b w:val="false"/>
          <w:bCs w:val="false"/>
          <w:sz w:val="24"/>
          <w:szCs w:val="24"/>
        </w:rPr>
        <w:t>PNY XLR8 MAKO RGB DDR5</w:t>
      </w:r>
      <w:r>
        <w:rPr>
          <w:rFonts w:ascii="微軟正黑體" w:hAnsi="微軟正黑體" w:cs="Arial" w:eastAsia="微軟正黑體"/>
          <w:b w:val="false"/>
          <w:bCs w:val="false"/>
          <w:sz w:val="24"/>
          <w:szCs w:val="24"/>
        </w:rPr>
        <w:t>結合卓越超頻性能、酷炫操作以及美麗、引人入勝的燈光效果。</w:t>
      </w:r>
    </w:p>
    <w:p>
      <w:pPr>
        <w:pStyle w:val="Normal"/>
        <w:bidi w:val="0"/>
        <w:spacing w:before="280" w:after="280"/>
        <w:jc w:val="left"/>
        <w:rPr>
          <w:rFonts w:ascii="Arial" w:hAnsi="Arial" w:cs="Arial"/>
          <w:b/>
          <w:b/>
          <w:sz w:val="21"/>
          <w:szCs w:val="21"/>
        </w:rPr>
      </w:pPr>
      <w:r>
        <w:rPr>
          <w:rFonts w:ascii="微軟正黑體" w:hAnsi="微軟正黑體" w:cs="Arial" w:eastAsia="微軟正黑體"/>
          <w:b/>
          <w:sz w:val="26"/>
          <w:szCs w:val="26"/>
        </w:rPr>
        <w:t>新品：</w:t>
      </w:r>
      <w:r>
        <w:rPr>
          <w:rFonts w:eastAsia="微軟正黑體" w:cs="Arial" w:ascii="微軟正黑體" w:hAnsi="微軟正黑體"/>
          <w:b/>
          <w:sz w:val="26"/>
          <w:szCs w:val="26"/>
        </w:rPr>
        <w:t>PNY NVMe M.2 SSD</w:t>
      </w:r>
      <w:r>
        <w:rPr>
          <w:rFonts w:ascii="微軟正黑體" w:hAnsi="微軟正黑體" w:cs="Arial" w:eastAsia="微軟正黑體"/>
          <w:b/>
          <w:sz w:val="26"/>
          <w:szCs w:val="26"/>
        </w:rPr>
        <w:t>雙風扇散熱器</w:t>
      </w:r>
      <w:r>
        <w:rPr>
          <w:rFonts w:eastAsia="微軟正黑體" w:cs="Arial" w:ascii="微軟正黑體" w:hAnsi="微軟正黑體"/>
          <w:b/>
          <w:sz w:val="24"/>
          <w:szCs w:val="24"/>
        </w:rPr>
        <w:br/>
      </w:r>
      <w:r>
        <w:rPr>
          <w:rFonts w:eastAsia="微軟正黑體" w:cs="Arial" w:ascii="微軟正黑體" w:hAnsi="微軟正黑體"/>
          <w:b w:val="false"/>
          <w:bCs w:val="false"/>
          <w:sz w:val="24"/>
          <w:szCs w:val="24"/>
        </w:rPr>
        <w:t>PNY</w:t>
      </w:r>
      <w:r>
        <w:rPr>
          <w:rFonts w:ascii="微軟正黑體" w:hAnsi="微軟正黑體" w:cs="Arial" w:eastAsia="微軟正黑體"/>
          <w:b w:val="false"/>
          <w:bCs w:val="false"/>
          <w:sz w:val="24"/>
          <w:szCs w:val="24"/>
        </w:rPr>
        <w:t>創新產品</w:t>
      </w:r>
      <w:r>
        <w:rPr>
          <w:rFonts w:eastAsia="微軟正黑體" w:cs="Arial" w:ascii="微軟正黑體" w:hAnsi="微軟正黑體"/>
          <w:b w:val="false"/>
          <w:bCs w:val="false"/>
          <w:sz w:val="24"/>
          <w:szCs w:val="24"/>
        </w:rPr>
        <w:t>NVMe M.2 SSD</w:t>
      </w:r>
      <w:r>
        <w:rPr>
          <w:rFonts w:ascii="微軟正黑體" w:hAnsi="微軟正黑體" w:cs="Arial" w:eastAsia="微軟正黑體"/>
          <w:b w:val="false"/>
          <w:bCs w:val="false"/>
          <w:sz w:val="24"/>
          <w:szCs w:val="24"/>
        </w:rPr>
        <w:t>雙風扇散熱器也將於</w:t>
      </w:r>
      <w:r>
        <w:rPr>
          <w:rFonts w:eastAsia="微軟正黑體" w:cs="Arial" w:ascii="微軟正黑體" w:hAnsi="微軟正黑體"/>
          <w:b w:val="false"/>
          <w:bCs w:val="false"/>
          <w:sz w:val="24"/>
          <w:szCs w:val="24"/>
        </w:rPr>
        <w:t>COMPUTEX 2023</w:t>
      </w:r>
      <w:r>
        <w:rPr>
          <w:rFonts w:ascii="微軟正黑體" w:hAnsi="微軟正黑體" w:cs="Arial" w:eastAsia="微軟正黑體"/>
          <w:b w:val="false"/>
          <w:bCs w:val="false"/>
          <w:sz w:val="24"/>
          <w:szCs w:val="24"/>
        </w:rPr>
        <w:t>首次亮相，獨特且功能強大的雙風扇設計讓最新極限性能</w:t>
      </w:r>
      <w:r>
        <w:rPr>
          <w:rFonts w:eastAsia="微軟正黑體" w:cs="Arial" w:ascii="微軟正黑體" w:hAnsi="微軟正黑體"/>
          <w:b w:val="false"/>
          <w:bCs w:val="false"/>
          <w:sz w:val="24"/>
          <w:szCs w:val="24"/>
        </w:rPr>
        <w:t>PCIe NVMe Gen5 SSD</w:t>
      </w:r>
      <w:r>
        <w:rPr>
          <w:rFonts w:ascii="微軟正黑體" w:hAnsi="微軟正黑體" w:cs="Arial" w:eastAsia="微軟正黑體"/>
          <w:b w:val="false"/>
          <w:bCs w:val="false"/>
          <w:sz w:val="24"/>
          <w:szCs w:val="24"/>
        </w:rPr>
        <w:t>也能快速降溫，支援</w:t>
      </w:r>
      <w:r>
        <w:rPr>
          <w:rFonts w:eastAsia="微軟正黑體" w:cs="Arial" w:ascii="微軟正黑體" w:hAnsi="微軟正黑體"/>
          <w:b w:val="false"/>
          <w:bCs w:val="false"/>
          <w:sz w:val="24"/>
          <w:szCs w:val="24"/>
        </w:rPr>
        <w:t>ARGB</w:t>
      </w:r>
      <w:r>
        <w:rPr>
          <w:rFonts w:ascii="微軟正黑體" w:hAnsi="微軟正黑體" w:cs="Arial" w:eastAsia="微軟正黑體"/>
          <w:b w:val="false"/>
          <w:bCs w:val="false"/>
          <w:sz w:val="24"/>
          <w:szCs w:val="24"/>
        </w:rPr>
        <w:t>燈光效果版本的款式，也將在</w:t>
      </w:r>
      <w:r>
        <w:rPr>
          <w:rFonts w:eastAsia="微軟正黑體" w:cs="Arial" w:ascii="微軟正黑體" w:hAnsi="微軟正黑體"/>
          <w:b w:val="false"/>
          <w:bCs w:val="false"/>
          <w:sz w:val="24"/>
          <w:szCs w:val="24"/>
        </w:rPr>
        <w:t>COMPUTEX</w:t>
      </w:r>
      <w:r>
        <w:rPr>
          <w:rFonts w:ascii="微軟正黑體" w:hAnsi="微軟正黑體" w:cs="Arial" w:eastAsia="微軟正黑體"/>
          <w:b w:val="false"/>
          <w:bCs w:val="false"/>
          <w:sz w:val="24"/>
          <w:szCs w:val="24"/>
        </w:rPr>
        <w:t>中展出，可為客製桌機組件和電競裝備增色，帶來炫麗多彩的視覺效果。使用者可監控風扇速度和</w:t>
      </w:r>
      <w:r>
        <w:rPr>
          <w:rFonts w:eastAsia="微軟正黑體" w:cs="Arial" w:ascii="微軟正黑體" w:hAnsi="微軟正黑體"/>
          <w:b w:val="false"/>
          <w:bCs w:val="false"/>
          <w:sz w:val="24"/>
          <w:szCs w:val="24"/>
        </w:rPr>
        <w:t>SSD</w:t>
      </w:r>
      <w:r>
        <w:rPr>
          <w:rFonts w:ascii="微軟正黑體" w:hAnsi="微軟正黑體" w:cs="Arial" w:eastAsia="微軟正黑體"/>
          <w:b w:val="false"/>
          <w:bCs w:val="false"/>
          <w:sz w:val="24"/>
          <w:szCs w:val="24"/>
        </w:rPr>
        <w:t>溫度；配備</w:t>
      </w:r>
      <w:r>
        <w:rPr>
          <w:rFonts w:eastAsia="微軟正黑體" w:cs="Arial" w:ascii="微軟正黑體" w:hAnsi="微軟正黑體"/>
          <w:b w:val="false"/>
          <w:bCs w:val="false"/>
          <w:sz w:val="24"/>
          <w:szCs w:val="24"/>
        </w:rPr>
        <w:t>ARGB</w:t>
      </w:r>
      <w:r>
        <w:rPr>
          <w:rFonts w:ascii="微軟正黑體" w:hAnsi="微軟正黑體" w:cs="Arial" w:eastAsia="微軟正黑體"/>
          <w:b w:val="false"/>
          <w:bCs w:val="false"/>
          <w:sz w:val="24"/>
          <w:szCs w:val="24"/>
        </w:rPr>
        <w:t>的型號另可透過</w:t>
      </w:r>
      <w:r>
        <w:rPr>
          <w:rFonts w:eastAsia="微軟正黑體" w:cs="Arial" w:ascii="微軟正黑體" w:hAnsi="微軟正黑體"/>
          <w:b w:val="false"/>
          <w:bCs w:val="false"/>
          <w:sz w:val="24"/>
          <w:szCs w:val="24"/>
        </w:rPr>
        <w:t>PNY VelocityX™</w:t>
      </w:r>
      <w:r>
        <w:rPr>
          <w:rFonts w:ascii="微軟正黑體" w:hAnsi="微軟正黑體" w:cs="Arial" w:eastAsia="微軟正黑體"/>
          <w:b w:val="false"/>
          <w:bCs w:val="false"/>
          <w:sz w:val="24"/>
          <w:szCs w:val="24"/>
        </w:rPr>
        <w:t>軟體控制彩色照明。</w:t>
      </w:r>
    </w:p>
    <w:p>
      <w:pPr>
        <w:pStyle w:val="Normal"/>
        <w:bidi w:val="0"/>
        <w:jc w:val="left"/>
        <w:rPr>
          <w:rFonts w:ascii="Arial" w:hAnsi="Arial" w:eastAsia="Arial" w:cs="Arial"/>
          <w:sz w:val="21"/>
          <w:szCs w:val="21"/>
        </w:rPr>
      </w:pPr>
      <w:r>
        <w:rPr>
          <w:rFonts w:ascii="微軟正黑體" w:hAnsi="微軟正黑體" w:cs="Arial" w:eastAsia="微軟正黑體"/>
          <w:sz w:val="24"/>
          <w:szCs w:val="24"/>
        </w:rPr>
        <w:t>此外，</w:t>
      </w:r>
      <w:r>
        <w:rPr>
          <w:rFonts w:eastAsia="微軟正黑體" w:cs="Arial" w:ascii="微軟正黑體" w:hAnsi="微軟正黑體"/>
          <w:sz w:val="24"/>
          <w:szCs w:val="24"/>
        </w:rPr>
        <w:t>PNY</w:t>
      </w:r>
      <w:r>
        <w:rPr>
          <w:rFonts w:ascii="微軟正黑體" w:hAnsi="微軟正黑體" w:cs="Arial" w:eastAsia="微軟正黑體"/>
          <w:sz w:val="24"/>
          <w:szCs w:val="24"/>
        </w:rPr>
        <w:t>全系列</w:t>
      </w:r>
      <w:r>
        <w:rPr>
          <w:rFonts w:eastAsia="微軟正黑體" w:cs="Arial" w:ascii="微軟正黑體" w:hAnsi="微軟正黑體"/>
          <w:sz w:val="24"/>
          <w:szCs w:val="24"/>
        </w:rPr>
        <w:t>PCIe NVMe Gen4 SSD</w:t>
      </w:r>
      <w:r>
        <w:rPr>
          <w:rFonts w:ascii="微軟正黑體" w:hAnsi="微軟正黑體" w:cs="Arial" w:eastAsia="微軟正黑體"/>
          <w:sz w:val="24"/>
          <w:szCs w:val="24"/>
        </w:rPr>
        <w:t>、</w:t>
      </w:r>
      <w:r>
        <w:rPr>
          <w:rFonts w:eastAsia="微軟正黑體" w:cs="Arial" w:ascii="微軟正黑體" w:hAnsi="微軟正黑體"/>
          <w:sz w:val="24"/>
          <w:szCs w:val="24"/>
        </w:rPr>
        <w:t>microSD</w:t>
      </w:r>
      <w:r>
        <w:rPr>
          <w:rFonts w:ascii="微軟正黑體" w:hAnsi="微軟正黑體" w:cs="Arial" w:eastAsia="微軟正黑體"/>
          <w:sz w:val="24"/>
          <w:szCs w:val="24"/>
        </w:rPr>
        <w:t>卡、隨身碟和攜帶式儲存設備也於</w:t>
      </w:r>
      <w:r>
        <w:rPr>
          <w:rFonts w:eastAsia="微軟正黑體" w:cs="Arial" w:ascii="微軟正黑體" w:hAnsi="微軟正黑體"/>
          <w:sz w:val="24"/>
          <w:szCs w:val="24"/>
        </w:rPr>
        <w:t>COMPUTEX</w:t>
      </w:r>
      <w:r>
        <w:rPr>
          <w:rFonts w:ascii="微軟正黑體" w:hAnsi="微軟正黑體" w:cs="Arial" w:eastAsia="微軟正黑體"/>
          <w:sz w:val="24"/>
          <w:szCs w:val="24"/>
        </w:rPr>
        <w:t>展出，包括</w:t>
      </w:r>
      <w:r>
        <w:rPr>
          <w:rFonts w:eastAsia="微軟正黑體" w:cs="Arial" w:ascii="微軟正黑體" w:hAnsi="微軟正黑體"/>
          <w:sz w:val="24"/>
          <w:szCs w:val="24"/>
        </w:rPr>
        <w:t>CS3140 8TB SSD</w:t>
      </w:r>
      <w:r>
        <w:rPr>
          <w:rFonts w:ascii="微軟正黑體" w:hAnsi="微軟正黑體" w:cs="Arial" w:eastAsia="微軟正黑體"/>
          <w:sz w:val="24"/>
          <w:szCs w:val="24"/>
        </w:rPr>
        <w:t>、</w:t>
      </w:r>
      <w:r>
        <w:rPr>
          <w:rFonts w:eastAsia="微軟正黑體" w:cs="Arial" w:ascii="微軟正黑體" w:hAnsi="微軟正黑體"/>
          <w:sz w:val="24"/>
          <w:szCs w:val="24"/>
        </w:rPr>
        <w:t>CS2241</w:t>
      </w:r>
      <w:r>
        <w:rPr>
          <w:rFonts w:ascii="微軟正黑體" w:hAnsi="微軟正黑體" w:cs="Arial" w:eastAsia="微軟正黑體"/>
          <w:sz w:val="24"/>
          <w:szCs w:val="24"/>
        </w:rPr>
        <w:t>和</w:t>
      </w:r>
      <w:r>
        <w:rPr>
          <w:rFonts w:eastAsia="微軟正黑體" w:cs="Arial" w:ascii="微軟正黑體" w:hAnsi="微軟正黑體"/>
          <w:sz w:val="24"/>
          <w:szCs w:val="24"/>
        </w:rPr>
        <w:t>Elite-X USB 3.2 Gen 2x2</w:t>
      </w:r>
      <w:r>
        <w:rPr>
          <w:rFonts w:ascii="微軟正黑體" w:hAnsi="微軟正黑體" w:cs="Arial" w:eastAsia="微軟正黑體"/>
          <w:sz w:val="24"/>
          <w:szCs w:val="24"/>
        </w:rPr>
        <w:t>（</w:t>
      </w:r>
      <w:r>
        <w:rPr>
          <w:rFonts w:eastAsia="微軟正黑體" w:cs="Arial" w:ascii="微軟正黑體" w:hAnsi="微軟正黑體"/>
          <w:sz w:val="24"/>
          <w:szCs w:val="24"/>
        </w:rPr>
        <w:t>20Gbps</w:t>
      </w:r>
      <w:r>
        <w:rPr>
          <w:rFonts w:ascii="微軟正黑體" w:hAnsi="微軟正黑體" w:cs="Arial" w:eastAsia="微軟正黑體"/>
          <w:sz w:val="24"/>
          <w:szCs w:val="24"/>
        </w:rPr>
        <w:t>）攜帶式</w:t>
      </w:r>
      <w:r>
        <w:rPr>
          <w:rFonts w:eastAsia="微軟正黑體" w:cs="Arial" w:ascii="微軟正黑體" w:hAnsi="微軟正黑體"/>
          <w:sz w:val="24"/>
          <w:szCs w:val="24"/>
        </w:rPr>
        <w:t>SSD</w:t>
      </w:r>
      <w:r>
        <w:rPr>
          <w:rFonts w:ascii="微軟正黑體" w:hAnsi="微軟正黑體" w:cs="Arial" w:eastAsia="微軟正黑體"/>
          <w:sz w:val="24"/>
          <w:szCs w:val="24"/>
        </w:rPr>
        <w:t>。</w:t>
      </w:r>
    </w:p>
    <w:p>
      <w:pPr>
        <w:pStyle w:val="Normal"/>
        <w:bidi w:val="0"/>
        <w:jc w:val="left"/>
        <w:rPr>
          <w:rFonts w:ascii="Arial" w:hAnsi="Arial" w:cs="Arial"/>
          <w:sz w:val="21"/>
          <w:szCs w:val="21"/>
        </w:rPr>
      </w:pPr>
      <w:r>
        <w:rPr>
          <w:rFonts w:cs="Arial" w:ascii="Arial" w:hAnsi="Arial"/>
          <w:sz w:val="21"/>
          <w:szCs w:val="21"/>
        </w:rPr>
      </w:r>
    </w:p>
    <w:p>
      <w:pPr>
        <w:pStyle w:val="Normal"/>
        <w:bidi w:val="0"/>
        <w:jc w:val="left"/>
        <w:rPr>
          <w:rFonts w:ascii="Arial" w:hAnsi="Arial" w:eastAsia="Arial" w:cs="Arial"/>
          <w:sz w:val="21"/>
          <w:szCs w:val="21"/>
        </w:rPr>
      </w:pPr>
      <w:r>
        <w:rPr>
          <w:rFonts w:ascii="微軟正黑體" w:hAnsi="微軟正黑體" w:cs="Arial" w:eastAsia="微軟正黑體"/>
          <w:sz w:val="24"/>
          <w:szCs w:val="24"/>
        </w:rPr>
        <w:t>請上</w:t>
      </w:r>
      <w:r>
        <w:rPr>
          <w:rFonts w:eastAsia="微軟正黑體" w:cs="Arial" w:ascii="微軟正黑體" w:hAnsi="微軟正黑體"/>
          <w:sz w:val="24"/>
          <w:szCs w:val="24"/>
        </w:rPr>
        <w:t>PNY</w:t>
      </w:r>
      <w:r>
        <w:rPr>
          <w:rFonts w:ascii="微軟正黑體" w:hAnsi="微軟正黑體" w:cs="Arial" w:eastAsia="微軟正黑體"/>
          <w:sz w:val="24"/>
          <w:szCs w:val="24"/>
        </w:rPr>
        <w:t>網站查詢更多關於</w:t>
      </w:r>
      <w:r>
        <w:rPr>
          <w:rFonts w:eastAsia="微軟正黑體" w:cs="Arial" w:ascii="微軟正黑體" w:hAnsi="微軟正黑體"/>
          <w:sz w:val="24"/>
          <w:szCs w:val="24"/>
        </w:rPr>
        <w:t>PNY</w:t>
      </w:r>
      <w:r>
        <w:rPr>
          <w:rFonts w:ascii="微軟正黑體" w:hAnsi="微軟正黑體" w:cs="Arial" w:eastAsia="微軟正黑體"/>
          <w:sz w:val="24"/>
          <w:szCs w:val="24"/>
        </w:rPr>
        <w:t>產品及購買地點等相關訊息，</w:t>
      </w:r>
      <w:r>
        <w:rPr>
          <w:rFonts w:eastAsia="微軟正黑體" w:cs="Arial" w:ascii="微軟正黑體" w:hAnsi="微軟正黑體"/>
          <w:sz w:val="24"/>
          <w:szCs w:val="24"/>
        </w:rPr>
        <w:br/>
      </w:r>
      <w:hyperlink r:id="rId2" w:tgtFrame="_blank">
        <w:r>
          <w:rPr>
            <w:rFonts w:eastAsia="微軟正黑體" w:cs="Arial" w:ascii="微軟正黑體" w:hAnsi="微軟正黑體"/>
            <w:color w:val="0563C1"/>
            <w:sz w:val="24"/>
            <w:szCs w:val="24"/>
            <w:u w:val="single"/>
          </w:rPr>
          <w:t>https://www.pny.com.tw/tw/</w:t>
        </w:r>
      </w:hyperlink>
      <w:r>
        <w:rPr>
          <w:rFonts w:ascii="微軟正黑體" w:hAnsi="微軟正黑體" w:eastAsia="微軟正黑體"/>
          <w:sz w:val="24"/>
          <w:szCs w:val="24"/>
        </w:rPr>
        <w:t>。</w:t>
      </w:r>
    </w:p>
    <w:p>
      <w:pPr>
        <w:pStyle w:val="Normal"/>
        <w:bidi w:val="0"/>
        <w:jc w:val="left"/>
        <w:rPr>
          <w:rFonts w:ascii="Arial" w:hAnsi="Arial" w:cs="Arial"/>
          <w:sz w:val="21"/>
          <w:szCs w:val="21"/>
        </w:rPr>
      </w:pPr>
      <w:r>
        <w:rPr>
          <w:rFonts w:cs="Arial" w:ascii="Arial" w:hAnsi="Arial"/>
          <w:sz w:val="21"/>
          <w:szCs w:val="21"/>
        </w:rPr>
      </w:r>
    </w:p>
    <w:p>
      <w:pPr>
        <w:pStyle w:val="Normal"/>
        <w:bidi w:val="0"/>
        <w:jc w:val="left"/>
        <w:rPr>
          <w:rFonts w:ascii="Arial" w:hAnsi="Arial" w:cs="Arial"/>
          <w:b/>
          <w:b/>
          <w:sz w:val="21"/>
          <w:szCs w:val="21"/>
        </w:rPr>
      </w:pPr>
      <w:r>
        <w:rPr>
          <w:rFonts w:ascii="微軟正黑體" w:hAnsi="微軟正黑體" w:cs="Arial" w:eastAsia="微軟正黑體"/>
          <w:b/>
          <w:sz w:val="26"/>
          <w:szCs w:val="26"/>
        </w:rPr>
        <w:t>不要錯過</w:t>
      </w:r>
      <w:r>
        <w:rPr>
          <w:rFonts w:eastAsia="微軟正黑體" w:cs="Arial" w:ascii="微軟正黑體" w:hAnsi="微軟正黑體"/>
          <w:b/>
          <w:sz w:val="26"/>
          <w:szCs w:val="26"/>
        </w:rPr>
        <w:t>PNY</w:t>
      </w:r>
      <w:r>
        <w:rPr>
          <w:rFonts w:ascii="微軟正黑體" w:hAnsi="微軟正黑體" w:cs="Arial" w:eastAsia="微軟正黑體"/>
          <w:b/>
          <w:sz w:val="26"/>
          <w:szCs w:val="26"/>
        </w:rPr>
        <w:t>和</w:t>
      </w:r>
      <w:r>
        <w:rPr>
          <w:rFonts w:eastAsia="微軟正黑體" w:cs="Arial" w:ascii="微軟正黑體" w:hAnsi="微軟正黑體"/>
          <w:b/>
          <w:sz w:val="26"/>
          <w:szCs w:val="26"/>
        </w:rPr>
        <w:t>XLR8</w:t>
      </w:r>
      <w:r>
        <w:rPr>
          <w:rFonts w:ascii="微軟正黑體" w:hAnsi="微軟正黑體" w:cs="Arial" w:eastAsia="微軟正黑體"/>
          <w:b/>
          <w:sz w:val="26"/>
          <w:szCs w:val="26"/>
        </w:rPr>
        <w:t>電競系列最新消息</w:t>
      </w:r>
    </w:p>
    <w:p>
      <w:pPr>
        <w:pStyle w:val="Normal"/>
        <w:bidi w:val="0"/>
        <w:jc w:val="left"/>
        <w:rPr>
          <w:rFonts w:ascii="Arial" w:hAnsi="Arial" w:cs="Arial"/>
          <w:sz w:val="21"/>
          <w:szCs w:val="21"/>
        </w:rPr>
      </w:pPr>
      <w:r>
        <w:rPr>
          <w:rFonts w:ascii="微軟正黑體" w:hAnsi="微軟正黑體" w:cs="Arial" w:eastAsia="微軟正黑體"/>
          <w:sz w:val="24"/>
          <w:szCs w:val="24"/>
        </w:rPr>
        <w:t>歡迎追蹤</w:t>
      </w:r>
      <w:r>
        <w:rPr>
          <w:rFonts w:eastAsia="微軟正黑體" w:cs="Arial" w:ascii="微軟正黑體" w:hAnsi="微軟正黑體"/>
          <w:sz w:val="24"/>
          <w:szCs w:val="24"/>
        </w:rPr>
        <w:t>PNY</w:t>
      </w:r>
      <w:r>
        <w:rPr>
          <w:rFonts w:ascii="微軟正黑體" w:hAnsi="微軟正黑體" w:cs="Arial" w:eastAsia="微軟正黑體"/>
          <w:sz w:val="24"/>
          <w:szCs w:val="24"/>
        </w:rPr>
        <w:t>臉書</w:t>
      </w:r>
      <w:hyperlink r:id="rId3" w:tgtFrame="_blank">
        <w:r>
          <w:rPr>
            <w:rFonts w:eastAsia="微軟正黑體" w:cs="Arial" w:ascii="微軟正黑體" w:hAnsi="微軟正黑體"/>
            <w:sz w:val="24"/>
            <w:szCs w:val="24"/>
          </w:rPr>
          <w:t>Facebook</w:t>
        </w:r>
      </w:hyperlink>
      <w:r>
        <w:rPr>
          <w:rFonts w:ascii="微軟正黑體" w:hAnsi="微軟正黑體" w:cs="Arial" w:eastAsia="微軟正黑體"/>
          <w:sz w:val="24"/>
          <w:szCs w:val="24"/>
        </w:rPr>
        <w:t>、</w:t>
      </w:r>
      <w:hyperlink r:id="rId4" w:tgtFrame="_blank">
        <w:r>
          <w:rPr>
            <w:rFonts w:eastAsia="微軟正黑體" w:cs="Arial" w:ascii="微軟正黑體" w:hAnsi="微軟正黑體"/>
            <w:sz w:val="24"/>
            <w:szCs w:val="24"/>
          </w:rPr>
          <w:t>Twitter</w:t>
        </w:r>
      </w:hyperlink>
      <w:r>
        <w:rPr>
          <w:rFonts w:ascii="微軟正黑體" w:hAnsi="微軟正黑體" w:cs="Arial" w:eastAsia="微軟正黑體"/>
          <w:sz w:val="24"/>
          <w:szCs w:val="24"/>
        </w:rPr>
        <w:t>、</w:t>
      </w:r>
      <w:hyperlink r:id="rId5" w:tgtFrame="_blank">
        <w:r>
          <w:rPr>
            <w:rFonts w:eastAsia="微軟正黑體" w:cs="Arial" w:ascii="微軟正黑體" w:hAnsi="微軟正黑體"/>
            <w:sz w:val="24"/>
            <w:szCs w:val="24"/>
          </w:rPr>
          <w:t>Instagram</w:t>
        </w:r>
      </w:hyperlink>
      <w:r>
        <w:rPr>
          <w:rFonts w:ascii="微軟正黑體" w:hAnsi="微軟正黑體" w:cs="Arial" w:eastAsia="微軟正黑體"/>
          <w:sz w:val="24"/>
          <w:szCs w:val="24"/>
        </w:rPr>
        <w:t>，並加入</w:t>
      </w:r>
      <w:hyperlink r:id="rId6" w:tgtFrame="_blank">
        <w:r>
          <w:rPr>
            <w:rFonts w:eastAsia="微軟正黑體" w:cs="Arial" w:ascii="微軟正黑體" w:hAnsi="微軟正黑體"/>
            <w:sz w:val="24"/>
            <w:szCs w:val="24"/>
          </w:rPr>
          <w:t>LinkedIn</w:t>
        </w:r>
      </w:hyperlink>
      <w:r>
        <w:rPr>
          <w:rFonts w:eastAsia="微軟正黑體" w:cs="Arial" w:ascii="微軟正黑體" w:hAnsi="微軟正黑體"/>
          <w:sz w:val="24"/>
          <w:szCs w:val="24"/>
        </w:rPr>
        <w:t xml:space="preserve"> PNY</w:t>
      </w:r>
      <w:r>
        <w:rPr>
          <w:rFonts w:ascii="微軟正黑體" w:hAnsi="微軟正黑體" w:cs="Arial" w:eastAsia="微軟正黑體"/>
          <w:sz w:val="24"/>
          <w:szCs w:val="24"/>
        </w:rPr>
        <w:t>企業社群。</w:t>
      </w:r>
    </w:p>
    <w:p>
      <w:pPr>
        <w:pStyle w:val="Normal"/>
        <w:bidi w:val="0"/>
        <w:jc w:val="left"/>
        <w:rPr>
          <w:color w:val="FF0000"/>
          <w:sz w:val="21"/>
          <w:szCs w:val="21"/>
        </w:rPr>
      </w:pPr>
      <w:r>
        <w:rPr>
          <w:color w:val="FF0000"/>
          <w:sz w:val="21"/>
          <w:szCs w:val="21"/>
        </w:rPr>
      </w:r>
    </w:p>
    <w:p>
      <w:pPr>
        <w:pStyle w:val="Normal"/>
        <w:bidi w:val="0"/>
        <w:jc w:val="left"/>
        <w:rPr>
          <w:color w:val="000000"/>
          <w:sz w:val="21"/>
          <w:szCs w:val="21"/>
        </w:rPr>
      </w:pPr>
      <w:r>
        <w:rPr>
          <w:rFonts w:ascii="微軟正黑體" w:hAnsi="微軟正黑體" w:cs="Arial" w:eastAsia="微軟正黑體"/>
          <w:b/>
          <w:color w:val="000000"/>
          <w:sz w:val="26"/>
          <w:szCs w:val="26"/>
        </w:rPr>
        <w:t>關於</w:t>
      </w:r>
      <w:r>
        <w:rPr>
          <w:rFonts w:eastAsia="微軟正黑體" w:cs="Arial" w:ascii="微軟正黑體" w:hAnsi="微軟正黑體"/>
          <w:b/>
          <w:color w:val="000000"/>
          <w:sz w:val="26"/>
          <w:szCs w:val="26"/>
        </w:rPr>
        <w:t>PNY</w:t>
      </w:r>
      <w:r>
        <w:rPr>
          <w:rFonts w:ascii="微軟正黑體" w:hAnsi="微軟正黑體" w:cs="Arial" w:eastAsia="微軟正黑體"/>
          <w:b/>
          <w:color w:val="000000"/>
          <w:sz w:val="26"/>
          <w:szCs w:val="26"/>
        </w:rPr>
        <w:t>及</w:t>
      </w:r>
      <w:r>
        <w:rPr>
          <w:rFonts w:eastAsia="微軟正黑體" w:cs="Arial" w:ascii="微軟正黑體" w:hAnsi="微軟正黑體"/>
          <w:b/>
          <w:color w:val="000000"/>
          <w:sz w:val="26"/>
          <w:szCs w:val="26"/>
        </w:rPr>
        <w:t>XLR8</w:t>
      </w:r>
      <w:r>
        <w:rPr>
          <w:rFonts w:ascii="微軟正黑體" w:hAnsi="微軟正黑體" w:cs="Arial" w:eastAsia="微軟正黑體"/>
          <w:b/>
          <w:color w:val="000000"/>
          <w:sz w:val="26"/>
          <w:szCs w:val="26"/>
        </w:rPr>
        <w:t>電競系列</w:t>
      </w:r>
    </w:p>
    <w:p>
      <w:pPr>
        <w:pStyle w:val="Normal"/>
        <w:bidi w:val="0"/>
        <w:jc w:val="left"/>
        <w:rPr>
          <w:rFonts w:ascii="Arial" w:hAnsi="Arial" w:eastAsia="Arial" w:cs="Arial"/>
          <w:color w:val="000000"/>
          <w:sz w:val="21"/>
          <w:szCs w:val="21"/>
        </w:rPr>
      </w:pPr>
      <w:r>
        <w:rPr>
          <w:rFonts w:ascii="微軟正黑體" w:hAnsi="微軟正黑體" w:cs="Arial" w:eastAsia="微軟正黑體"/>
          <w:sz w:val="24"/>
          <w:szCs w:val="24"/>
        </w:rPr>
        <w:t>必恩威科技</w:t>
      </w:r>
      <w:r>
        <w:rPr>
          <w:rFonts w:eastAsia="微軟正黑體" w:cs="Arial" w:ascii="微軟正黑體" w:hAnsi="微軟正黑體"/>
          <w:sz w:val="24"/>
          <w:szCs w:val="24"/>
        </w:rPr>
        <w:t>PNY</w:t>
      </w:r>
      <w:r>
        <w:rPr>
          <w:rFonts w:ascii="微軟正黑體" w:hAnsi="微軟正黑體" w:cs="Arial" w:eastAsia="微軟正黑體"/>
          <w:sz w:val="24"/>
          <w:szCs w:val="24"/>
        </w:rPr>
        <w:t>創立</w:t>
      </w:r>
      <w:r>
        <w:rPr>
          <w:rFonts w:ascii="微軟正黑體" w:hAnsi="微軟正黑體" w:cs="Arial" w:eastAsia="微軟正黑體"/>
          <w:color w:val="000000"/>
          <w:sz w:val="24"/>
          <w:szCs w:val="24"/>
        </w:rPr>
        <w:t>於</w:t>
      </w:r>
      <w:r>
        <w:rPr>
          <w:rFonts w:eastAsia="微軟正黑體" w:cs="Arial" w:ascii="微軟正黑體" w:hAnsi="微軟正黑體"/>
          <w:color w:val="000000"/>
          <w:sz w:val="24"/>
          <w:szCs w:val="24"/>
        </w:rPr>
        <w:t>1985</w:t>
      </w:r>
      <w:r>
        <w:rPr>
          <w:rFonts w:ascii="微軟正黑體" w:hAnsi="微軟正黑體" w:cs="Arial" w:eastAsia="微軟正黑體"/>
          <w:color w:val="000000"/>
          <w:sz w:val="24"/>
          <w:szCs w:val="24"/>
        </w:rPr>
        <w:t>年，為隨身碟</w:t>
      </w:r>
      <w:r>
        <w:rPr>
          <w:rFonts w:ascii="微軟正黑體" w:hAnsi="微軟正黑體" w:cs="新細明體" w:eastAsia="微軟正黑體"/>
          <w:color w:val="000000"/>
          <w:sz w:val="24"/>
          <w:szCs w:val="24"/>
        </w:rPr>
        <w:t>、記憶卡</w:t>
      </w:r>
      <w:r>
        <w:rPr>
          <w:rFonts w:ascii="微軟正黑體" w:hAnsi="微軟正黑體" w:cs="Arial" w:eastAsia="微軟正黑體"/>
          <w:color w:val="000000"/>
          <w:sz w:val="24"/>
          <w:szCs w:val="24"/>
        </w:rPr>
        <w:t>、</w:t>
      </w:r>
      <w:r>
        <w:rPr>
          <w:rFonts w:eastAsia="微軟正黑體" w:cs="Arial" w:ascii="微軟正黑體" w:hAnsi="微軟正黑體"/>
          <w:color w:val="000000"/>
          <w:sz w:val="24"/>
          <w:szCs w:val="24"/>
        </w:rPr>
        <w:t>SSD</w:t>
      </w:r>
      <w:r>
        <w:rPr>
          <w:rFonts w:ascii="微軟正黑體" w:hAnsi="微軟正黑體" w:cs="Arial" w:eastAsia="微軟正黑體"/>
          <w:color w:val="000000"/>
          <w:sz w:val="24"/>
          <w:szCs w:val="24"/>
        </w:rPr>
        <w:t>固態硬碟、電腦記憶體模組、</w:t>
      </w:r>
      <w:r>
        <w:rPr>
          <w:rFonts w:eastAsia="微軟正黑體" w:cs="Arial" w:ascii="微軟正黑體" w:hAnsi="微軟正黑體"/>
          <w:color w:val="000000"/>
          <w:sz w:val="24"/>
          <w:szCs w:val="24"/>
        </w:rPr>
        <w:t>NVIDIA® GeForce®</w:t>
      </w:r>
      <w:r>
        <w:rPr>
          <w:rFonts w:ascii="微軟正黑體" w:hAnsi="微軟正黑體" w:cs="Arial" w:eastAsia="微軟正黑體"/>
          <w:color w:val="000000"/>
          <w:sz w:val="24"/>
          <w:szCs w:val="24"/>
        </w:rPr>
        <w:t>消費級顯示卡、</w:t>
      </w:r>
      <w:r>
        <w:rPr>
          <w:rFonts w:eastAsia="微軟正黑體" w:cs="Arial" w:ascii="微軟正黑體" w:hAnsi="微軟正黑體"/>
          <w:color w:val="000000"/>
          <w:sz w:val="24"/>
          <w:szCs w:val="24"/>
        </w:rPr>
        <w:t>NVIDIA®</w:t>
      </w:r>
      <w:r>
        <w:rPr>
          <w:rFonts w:ascii="微軟正黑體" w:hAnsi="微軟正黑體" w:cs="Arial" w:eastAsia="微軟正黑體"/>
          <w:color w:val="000000"/>
          <w:sz w:val="24"/>
          <w:szCs w:val="24"/>
        </w:rPr>
        <w:t>專業顯示卡、</w:t>
      </w:r>
      <w:r>
        <w:rPr>
          <w:rFonts w:eastAsia="微軟正黑體" w:cs="Arial" w:ascii="微軟正黑體" w:hAnsi="微軟正黑體"/>
          <w:color w:val="000000"/>
          <w:sz w:val="24"/>
          <w:szCs w:val="24"/>
        </w:rPr>
        <w:t>NVIDIA® Tesla</w:t>
      </w:r>
      <w:r>
        <w:rPr>
          <w:rFonts w:ascii="微軟正黑體" w:hAnsi="微軟正黑體" w:cs="Arial" w:eastAsia="微軟正黑體"/>
          <w:color w:val="000000"/>
          <w:sz w:val="24"/>
          <w:szCs w:val="24"/>
        </w:rPr>
        <w:t>超級運算參考顯示卡、</w:t>
      </w:r>
      <w:r>
        <w:rPr>
          <w:rFonts w:eastAsia="微軟正黑體" w:cs="Arial" w:ascii="微軟正黑體" w:hAnsi="微軟正黑體"/>
          <w:color w:val="000000"/>
          <w:sz w:val="24"/>
          <w:szCs w:val="24"/>
        </w:rPr>
        <w:t>NVIDIA® DGX™</w:t>
      </w:r>
      <w:r>
        <w:rPr>
          <w:rFonts w:ascii="微軟正黑體" w:hAnsi="微軟正黑體" w:cs="新細明體" w:eastAsia="微軟正黑體"/>
          <w:color w:val="000000"/>
          <w:sz w:val="24"/>
          <w:szCs w:val="24"/>
        </w:rPr>
        <w:t>平台</w:t>
      </w:r>
      <w:r>
        <w:rPr>
          <w:rFonts w:ascii="微軟正黑體" w:hAnsi="微軟正黑體" w:cs="Arial" w:eastAsia="微軟正黑體"/>
          <w:color w:val="000000"/>
          <w:sz w:val="24"/>
          <w:szCs w:val="24"/>
        </w:rPr>
        <w:t>、</w:t>
      </w:r>
      <w:r>
        <w:rPr>
          <w:rFonts w:eastAsia="微軟正黑體" w:cs="Arial" w:ascii="微軟正黑體" w:hAnsi="微軟正黑體"/>
          <w:color w:val="000000"/>
          <w:sz w:val="24"/>
          <w:szCs w:val="24"/>
        </w:rPr>
        <w:t>NVIDIA®</w:t>
      </w:r>
      <w:r>
        <w:rPr>
          <w:rFonts w:ascii="微軟正黑體" w:hAnsi="微軟正黑體" w:cs="Arial" w:eastAsia="微軟正黑體"/>
          <w:color w:val="000000"/>
          <w:sz w:val="24"/>
          <w:szCs w:val="24"/>
        </w:rPr>
        <w:t>網</w:t>
      </w:r>
      <w:r>
        <w:rPr>
          <w:rFonts w:ascii="微軟正黑體" w:hAnsi="微軟正黑體" w:cs="新細明體" w:eastAsia="微軟正黑體"/>
          <w:color w:val="000000"/>
          <w:sz w:val="24"/>
          <w:szCs w:val="24"/>
        </w:rPr>
        <w:t>路</w:t>
      </w:r>
      <w:r>
        <w:rPr>
          <w:rFonts w:ascii="微軟正黑體" w:hAnsi="微軟正黑體" w:cs="Arial" w:eastAsia="微軟正黑體"/>
          <w:color w:val="000000"/>
          <w:sz w:val="24"/>
          <w:szCs w:val="24"/>
        </w:rPr>
        <w:t>解決方案以及</w:t>
      </w:r>
      <w:r>
        <w:rPr>
          <w:rFonts w:ascii="微軟正黑體" w:hAnsi="微軟正黑體" w:cs="新細明體" w:eastAsia="微軟正黑體"/>
          <w:color w:val="000000"/>
          <w:sz w:val="24"/>
          <w:szCs w:val="24"/>
        </w:rPr>
        <w:t>由</w:t>
      </w:r>
      <w:r>
        <w:rPr>
          <w:rFonts w:eastAsia="微軟正黑體" w:cs="Arial" w:ascii="微軟正黑體" w:hAnsi="微軟正黑體"/>
          <w:color w:val="000000"/>
          <w:sz w:val="24"/>
          <w:szCs w:val="24"/>
        </w:rPr>
        <w:t>PNY</w:t>
      </w:r>
      <w:r>
        <w:rPr>
          <w:rFonts w:ascii="微軟正黑體" w:hAnsi="微軟正黑體" w:cs="Arial" w:eastAsia="微軟正黑體"/>
          <w:color w:val="000000"/>
          <w:sz w:val="24"/>
          <w:szCs w:val="24"/>
        </w:rPr>
        <w:t>顯示卡驅動之伺服器和工作站</w:t>
      </w:r>
      <w:r>
        <w:rPr>
          <w:rFonts w:ascii="微軟正黑體" w:hAnsi="微軟正黑體" w:cs="新細明體" w:eastAsia="微軟正黑體"/>
          <w:color w:val="000000"/>
          <w:sz w:val="24"/>
          <w:szCs w:val="24"/>
        </w:rPr>
        <w:t>等</w:t>
      </w:r>
      <w:r>
        <w:rPr>
          <w:rFonts w:ascii="微軟正黑體" w:hAnsi="微軟正黑體" w:cs="Arial" w:eastAsia="微軟正黑體"/>
          <w:color w:val="000000"/>
          <w:sz w:val="24"/>
          <w:szCs w:val="24"/>
        </w:rPr>
        <w:t>首屈一指的製造和供應廠商，深耕業界超過</w:t>
      </w:r>
      <w:r>
        <w:rPr>
          <w:rFonts w:eastAsia="微軟正黑體" w:cs="Arial" w:ascii="微軟正黑體" w:hAnsi="微軟正黑體"/>
          <w:color w:val="000000"/>
          <w:sz w:val="24"/>
          <w:szCs w:val="24"/>
        </w:rPr>
        <w:t xml:space="preserve">35 </w:t>
      </w:r>
      <w:r>
        <w:rPr>
          <w:rFonts w:ascii="微軟正黑體" w:hAnsi="微軟正黑體" w:cs="Arial" w:eastAsia="微軟正黑體"/>
          <w:color w:val="000000"/>
          <w:sz w:val="24"/>
          <w:szCs w:val="24"/>
        </w:rPr>
        <w:t>年，經驗相當豐富。</w:t>
      </w:r>
      <w:r>
        <w:rPr>
          <w:rFonts w:eastAsia="微軟正黑體" w:cs="Arial" w:ascii="微軟正黑體" w:hAnsi="微軟正黑體"/>
          <w:color w:val="000000"/>
          <w:sz w:val="24"/>
          <w:szCs w:val="24"/>
        </w:rPr>
        <w:t>PNY</w:t>
      </w:r>
      <w:r>
        <w:rPr>
          <w:rFonts w:ascii="微軟正黑體" w:hAnsi="微軟正黑體" w:cs="Arial" w:eastAsia="微軟正黑體"/>
          <w:color w:val="000000"/>
          <w:sz w:val="24"/>
          <w:szCs w:val="24"/>
        </w:rPr>
        <w:t>攝影、</w:t>
      </w:r>
      <w:r>
        <w:rPr>
          <w:rFonts w:ascii="微軟正黑體" w:hAnsi="微軟正黑體" w:cs="新細明體" w:eastAsia="微軟正黑體"/>
          <w:color w:val="000000"/>
          <w:sz w:val="24"/>
          <w:szCs w:val="24"/>
        </w:rPr>
        <w:t>行</w:t>
      </w:r>
      <w:r>
        <w:rPr>
          <w:rFonts w:ascii="微軟正黑體" w:hAnsi="微軟正黑體" w:cs="Arial" w:eastAsia="微軟正黑體"/>
          <w:color w:val="000000"/>
          <w:sz w:val="24"/>
          <w:szCs w:val="24"/>
        </w:rPr>
        <w:t>動、</w:t>
      </w:r>
      <w:r>
        <w:rPr>
          <w:rFonts w:eastAsia="微軟正黑體" w:cs="Arial" w:ascii="微軟正黑體" w:hAnsi="微軟正黑體"/>
          <w:color w:val="000000"/>
          <w:sz w:val="24"/>
          <w:szCs w:val="24"/>
        </w:rPr>
        <w:t>3D</w:t>
      </w:r>
      <w:r>
        <w:rPr>
          <w:rFonts w:ascii="微軟正黑體" w:hAnsi="微軟正黑體" w:cs="Arial" w:eastAsia="微軟正黑體"/>
          <w:color w:val="000000"/>
          <w:sz w:val="24"/>
          <w:szCs w:val="24"/>
        </w:rPr>
        <w:t>遊戲可視化及商業解決方案在全球主要零售、電子零售和批發通路等均有販售。</w:t>
      </w:r>
      <w:r>
        <w:rPr>
          <w:rFonts w:eastAsia="微軟正黑體" w:cs="Arial" w:ascii="微軟正黑體" w:hAnsi="微軟正黑體"/>
          <w:color w:val="000000"/>
          <w:sz w:val="24"/>
          <w:szCs w:val="24"/>
        </w:rPr>
        <w:t>PNY</w:t>
      </w:r>
      <w:r>
        <w:rPr>
          <w:rFonts w:ascii="微軟正黑體" w:hAnsi="微軟正黑體" w:cs="Arial" w:eastAsia="微軟正黑體"/>
          <w:color w:val="000000"/>
          <w:sz w:val="24"/>
          <w:szCs w:val="24"/>
        </w:rPr>
        <w:t>總部設於美國，於北美、歐洲、中東、亞洲和拉丁美洲均有據點。</w:t>
      </w:r>
    </w:p>
    <w:p>
      <w:pPr>
        <w:pStyle w:val="Normal"/>
        <w:bidi w:val="0"/>
        <w:jc w:val="left"/>
        <w:rPr>
          <w:rFonts w:ascii="Arial" w:hAnsi="Arial" w:eastAsia="Arial" w:cs="Arial"/>
          <w:color w:val="000000"/>
          <w:sz w:val="21"/>
          <w:szCs w:val="21"/>
        </w:rPr>
      </w:pPr>
      <w:r>
        <w:rPr>
          <w:rFonts w:ascii="微軟正黑體" w:hAnsi="微軟正黑體" w:cs="Arial" w:eastAsia="微軟正黑體"/>
          <w:color w:val="000000"/>
          <w:sz w:val="24"/>
          <w:szCs w:val="24"/>
        </w:rPr>
        <w:t xml:space="preserve"> </w:t>
      </w:r>
    </w:p>
    <w:p>
      <w:pPr>
        <w:pStyle w:val="Normal"/>
        <w:bidi w:val="0"/>
        <w:jc w:val="left"/>
        <w:rPr>
          <w:rFonts w:ascii="Arial" w:hAnsi="Arial" w:eastAsia="Arial" w:cs="Arial"/>
          <w:color w:val="000000"/>
          <w:sz w:val="21"/>
          <w:szCs w:val="21"/>
        </w:rPr>
      </w:pPr>
      <w:r>
        <w:rPr>
          <w:rFonts w:eastAsia="微軟正黑體" w:cs="Arial" w:ascii="微軟正黑體" w:hAnsi="微軟正黑體"/>
          <w:color w:val="000000"/>
          <w:sz w:val="24"/>
          <w:szCs w:val="24"/>
        </w:rPr>
        <w:t>XLR8</w:t>
      </w:r>
      <w:r>
        <w:rPr>
          <w:rFonts w:ascii="微軟正黑體" w:hAnsi="微軟正黑體" w:cs="Arial" w:eastAsia="微軟正黑體"/>
          <w:color w:val="000000"/>
          <w:sz w:val="24"/>
          <w:szCs w:val="24"/>
        </w:rPr>
        <w:t>電競是</w:t>
      </w:r>
      <w:r>
        <w:rPr>
          <w:rFonts w:eastAsia="微軟正黑體" w:cs="Arial" w:ascii="微軟正黑體" w:hAnsi="微軟正黑體"/>
          <w:color w:val="000000"/>
          <w:sz w:val="24"/>
          <w:szCs w:val="24"/>
        </w:rPr>
        <w:t>PNY</w:t>
      </w:r>
      <w:r>
        <w:rPr>
          <w:rFonts w:ascii="微軟正黑體" w:hAnsi="微軟正黑體" w:cs="Arial" w:eastAsia="微軟正黑體"/>
          <w:color w:val="000000"/>
          <w:sz w:val="24"/>
          <w:szCs w:val="24"/>
        </w:rPr>
        <w:t>專為遊戲和改裝玩家</w:t>
      </w:r>
      <w:r>
        <w:rPr>
          <w:rFonts w:ascii="微軟正黑體" w:hAnsi="微軟正黑體" w:cs="新細明體" w:eastAsia="微軟正黑體"/>
          <w:color w:val="000000"/>
          <w:sz w:val="24"/>
          <w:szCs w:val="24"/>
        </w:rPr>
        <w:t>建立</w:t>
      </w:r>
      <w:r>
        <w:rPr>
          <w:rFonts w:ascii="微軟正黑體" w:hAnsi="微軟正黑體" w:cs="Arial" w:eastAsia="微軟正黑體"/>
          <w:color w:val="000000"/>
          <w:sz w:val="24"/>
          <w:szCs w:val="24"/>
        </w:rPr>
        <w:t>的電競品牌，</w:t>
      </w:r>
      <w:r>
        <w:rPr>
          <w:rFonts w:ascii="微軟正黑體" w:hAnsi="微軟正黑體" w:cs="新細明體" w:eastAsia="微軟正黑體"/>
          <w:color w:val="000000"/>
          <w:sz w:val="24"/>
          <w:szCs w:val="24"/>
        </w:rPr>
        <w:t>提供使用者極致的電腦效能體驗</w:t>
      </w:r>
      <w:r>
        <w:rPr>
          <w:rFonts w:ascii="微軟正黑體" w:hAnsi="微軟正黑體" w:cs="Arial" w:eastAsia="微軟正黑體"/>
          <w:color w:val="000000"/>
          <w:sz w:val="24"/>
          <w:szCs w:val="24"/>
        </w:rPr>
        <w:t>。</w:t>
      </w:r>
    </w:p>
    <w:p>
      <w:pPr>
        <w:pStyle w:val="Normal"/>
        <w:bidi w:val="0"/>
        <w:jc w:val="left"/>
        <w:rPr>
          <w:rFonts w:ascii="Arial" w:hAnsi="Arial" w:eastAsia="Arial" w:cs="Arial"/>
          <w:color w:val="000000"/>
          <w:sz w:val="21"/>
          <w:szCs w:val="21"/>
        </w:rPr>
      </w:pPr>
      <w:r>
        <w:rPr>
          <w:rFonts w:ascii="微軟正黑體" w:hAnsi="微軟正黑體" w:cs="Arial" w:eastAsia="微軟正黑體"/>
          <w:color w:val="000000"/>
          <w:sz w:val="24"/>
          <w:szCs w:val="24"/>
        </w:rPr>
        <w:t xml:space="preserve"> </w:t>
      </w:r>
    </w:p>
    <w:p>
      <w:pPr>
        <w:pStyle w:val="Normal"/>
        <w:bidi w:val="0"/>
        <w:jc w:val="left"/>
        <w:rPr>
          <w:rFonts w:ascii="Arial" w:hAnsi="Arial" w:cs="Arial"/>
          <w:color w:val="000000"/>
          <w:sz w:val="21"/>
          <w:szCs w:val="21"/>
        </w:rPr>
      </w:pPr>
      <w:r>
        <w:rPr>
          <w:rFonts w:eastAsia="微軟正黑體" w:cs="Arial" w:ascii="微軟正黑體" w:hAnsi="微軟正黑體"/>
          <w:color w:val="000000"/>
          <w:sz w:val="20"/>
          <w:szCs w:val="24"/>
        </w:rPr>
        <w:t>(1) PNY</w:t>
      </w:r>
      <w:r>
        <w:rPr>
          <w:rFonts w:ascii="微軟正黑體" w:hAnsi="微軟正黑體" w:cs="Arial" w:eastAsia="微軟正黑體"/>
          <w:color w:val="000000"/>
          <w:sz w:val="20"/>
          <w:szCs w:val="24"/>
        </w:rPr>
        <w:t xml:space="preserve">為必恩威科技註冊商標，所有其他商標均為各自所有者之財產。 </w:t>
      </w:r>
      <w:r>
        <w:rPr>
          <w:rFonts w:eastAsia="微軟正黑體" w:cs="Arial" w:ascii="微軟正黑體" w:hAnsi="微軟正黑體"/>
          <w:color w:val="000000"/>
          <w:sz w:val="20"/>
          <w:szCs w:val="24"/>
        </w:rPr>
        <w:br/>
      </w:r>
      <w:r>
        <w:rPr>
          <w:rFonts w:eastAsia="微軟正黑體" w:cs="Arial" w:ascii="微軟正黑體" w:hAnsi="微軟正黑體"/>
          <w:b w:val="false"/>
          <w:bCs w:val="false"/>
          <w:color w:val="000000"/>
          <w:sz w:val="20"/>
          <w:szCs w:val="24"/>
        </w:rPr>
        <w:t xml:space="preserve">© 2023 PNY Technologies, Inc. </w:t>
      </w:r>
      <w:r>
        <w:rPr>
          <w:rFonts w:ascii="微軟正黑體" w:hAnsi="微軟正黑體" w:cs="Arial" w:eastAsia="微軟正黑體"/>
          <w:b w:val="false"/>
          <w:bCs w:val="false"/>
          <w:color w:val="000000"/>
          <w:sz w:val="20"/>
          <w:szCs w:val="24"/>
        </w:rPr>
        <w:t>版權所有。</w:t>
      </w:r>
    </w:p>
    <w:sectPr>
      <w:type w:val="nextPage"/>
      <w:pgSz w:w="11906" w:h="16838"/>
      <w:pgMar w:left="1136" w:right="1136" w:gutter="0" w:header="0" w:top="1136" w:footer="0" w:bottom="1136"/>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w:altName w:val="Arial"/>
    <w:charset w:val="88"/>
    <w:family w:val="roman"/>
    <w:pitch w:val="variable"/>
  </w:font>
  <w:font w:name="微軟正黑體">
    <w:charset w:val="88"/>
    <w:family w:val="roman"/>
    <w:pitch w:val="variable"/>
  </w:font>
  <w:font w:name="Arial">
    <w:charset w:val="88"/>
    <w:family w:val="roman"/>
    <w:pitch w:val="variable"/>
  </w:font>
  <w:font w:name="Noto Sans Symbols">
    <w:charset w:val="01"/>
    <w:family w:val="swiss"/>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420"/>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kern w:val="2"/>
        <w:sz w:val="24"/>
        <w:szCs w:val="24"/>
        <w:lang w:val="en-US" w:eastAsia="zh-TW"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新細明體" w:cs="Lucida Sans"/>
      <w:color w:val="auto"/>
      <w:kern w:val="2"/>
      <w:sz w:val="24"/>
      <w:szCs w:val="24"/>
      <w:lang w:val="en-US" w:eastAsia="zh-TW" w:bidi="hi-IN"/>
    </w:rPr>
  </w:style>
  <w:style w:type="character" w:styleId="Style14">
    <w:name w:val="網際網路連結"/>
    <w:rPr>
      <w:color w:val="000080"/>
      <w:u w:val="single"/>
      <w:lang w:val="zxx" w:eastAsia="zxx" w:bidi="zxx"/>
    </w:rPr>
  </w:style>
  <w:style w:type="paragraph" w:styleId="Style15">
    <w:name w:val="標題"/>
    <w:basedOn w:val="Normal"/>
    <w:next w:val="Style16"/>
    <w:qFormat/>
    <w:pPr>
      <w:keepNext w:val="true"/>
      <w:spacing w:before="240" w:after="120"/>
    </w:pPr>
    <w:rPr>
      <w:rFonts w:ascii="Liberation Sans" w:hAnsi="Liberation Sans" w:eastAsia="微軟正黑體"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ny.com.tw/tw/" TargetMode="External"/><Relationship Id="rId3" Type="http://schemas.openxmlformats.org/officeDocument/2006/relationships/hyperlink" Target="https://www.facebook.com/pnyasia" TargetMode="External"/><Relationship Id="rId4" Type="http://schemas.openxmlformats.org/officeDocument/2006/relationships/hyperlink" Target="https://twitter.com/PNYJapan" TargetMode="External"/><Relationship Id="rId5" Type="http://schemas.openxmlformats.org/officeDocument/2006/relationships/hyperlink" Target="https://www.instagram.com/pny_asia/" TargetMode="External"/><Relationship Id="rId6" Type="http://schemas.openxmlformats.org/officeDocument/2006/relationships/hyperlink" Target="https://www.linkedin.com/company/pny-technologies/"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LibreOffice/7.3.3.2$Windows_X86_64 LibreOffice_project/d1d0ea68f081ee2800a922cac8f79445e4603348</Application>
  <AppVersion>15.0000</AppVersion>
  <Pages>2</Pages>
  <Words>1671</Words>
  <Characters>2517</Characters>
  <CharactersWithSpaces>2656</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2023-05-25T16:14:10Z</dcterms:created>
  <dc:creator/>
  <dc:description/>
  <dc:language>zh-TW</dc:language>
  <cp:lastModifiedBy/>
  <dcterms:modified xsi:type="dcterms:W3CDTF">2023-05-25T19:38:14Z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