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703C5" w:rsidRDefault="006B627A">
      <w:pPr>
        <w:rPr>
          <w:rFonts w:ascii="微軟正黑體" w:eastAsia="微軟正黑體" w:hAnsi="微軟正黑體"/>
          <w:lang/>
        </w:rPr>
      </w:pPr>
      <w:r w:rsidRPr="008703C5">
        <w:rPr>
          <w:rFonts w:ascii="微軟正黑體" w:eastAsia="微軟正黑體" w:hAnsi="微軟正黑體"/>
          <w:lang/>
        </w:rPr>
        <w:t>FOR IMMEDIATE RELEASE</w:t>
      </w:r>
    </w:p>
    <w:p w:rsidR="00000000" w:rsidRPr="008703C5" w:rsidRDefault="006B627A">
      <w:pPr>
        <w:pStyle w:val="1"/>
        <w:spacing w:before="0" w:beforeAutospacing="0" w:after="0" w:afterAutospacing="0"/>
        <w:jc w:val="center"/>
        <w:rPr>
          <w:rFonts w:ascii="微軟正黑體" w:eastAsia="微軟正黑體" w:hAnsi="微軟正黑體"/>
          <w:lang/>
        </w:rPr>
      </w:pPr>
      <w:r w:rsidRPr="008703C5">
        <w:rPr>
          <w:rFonts w:ascii="微軟正黑體" w:eastAsia="微軟正黑體" w:hAnsi="微軟正黑體"/>
          <w:lang/>
        </w:rPr>
        <w:t>飛利浦大型顯示器領先業界</w:t>
      </w:r>
      <w:r w:rsidRPr="008703C5">
        <w:rPr>
          <w:rFonts w:ascii="微軟正黑體" w:eastAsia="微軟正黑體" w:hAnsi="微軟正黑體"/>
          <w:lang/>
        </w:rPr>
        <w:br/>
      </w:r>
      <w:r w:rsidRPr="008703C5">
        <w:rPr>
          <w:rFonts w:ascii="微軟正黑體" w:eastAsia="微軟正黑體" w:hAnsi="微軟正黑體"/>
          <w:lang/>
        </w:rPr>
        <w:t>唯一搭載</w:t>
      </w:r>
      <w:r w:rsidRPr="008703C5">
        <w:rPr>
          <w:rFonts w:ascii="微軟正黑體" w:eastAsia="微軟正黑體" w:hAnsi="微軟正黑體"/>
          <w:lang/>
        </w:rPr>
        <w:t>DTS Play-Fi</w:t>
      </w:r>
      <w:r w:rsidRPr="008703C5">
        <w:rPr>
          <w:rFonts w:ascii="微軟正黑體" w:eastAsia="微軟正黑體" w:hAnsi="微軟正黑體"/>
          <w:lang/>
        </w:rPr>
        <w:t>無線音訊串流技術</w:t>
      </w:r>
      <w:r w:rsidRPr="008703C5">
        <w:rPr>
          <w:rFonts w:ascii="微軟正黑體" w:eastAsia="微軟正黑體" w:hAnsi="微軟正黑體"/>
          <w:lang/>
        </w:rPr>
        <w:t xml:space="preserve"> </w:t>
      </w:r>
      <w:r w:rsidRPr="008703C5">
        <w:rPr>
          <w:rFonts w:ascii="微軟正黑體" w:eastAsia="微軟正黑體" w:hAnsi="微軟正黑體"/>
          <w:lang/>
        </w:rPr>
        <w:t>隆重在台上市</w:t>
      </w:r>
    </w:p>
    <w:p w:rsidR="00000000" w:rsidRPr="008703C5" w:rsidRDefault="006B627A">
      <w:pPr>
        <w:pStyle w:val="2"/>
        <w:jc w:val="center"/>
        <w:rPr>
          <w:rFonts w:ascii="微軟正黑體" w:eastAsia="微軟正黑體" w:hAnsi="微軟正黑體"/>
          <w:i/>
          <w:iCs/>
          <w:lang/>
        </w:rPr>
      </w:pPr>
      <w:r w:rsidRPr="008703C5">
        <w:rPr>
          <w:rFonts w:ascii="微軟正黑體" w:eastAsia="微軟正黑體" w:hAnsi="微軟正黑體"/>
          <w:i/>
          <w:iCs/>
          <w:lang/>
        </w:rPr>
        <w:t>在家也能體驗無限制的</w:t>
      </w:r>
      <w:r w:rsidRPr="008703C5">
        <w:rPr>
          <w:rFonts w:ascii="微軟正黑體" w:eastAsia="微軟正黑體" w:hAnsi="微軟正黑體"/>
          <w:i/>
          <w:iCs/>
          <w:lang/>
        </w:rPr>
        <w:t>Hi-Res</w:t>
      </w:r>
      <w:r w:rsidRPr="008703C5">
        <w:rPr>
          <w:rFonts w:ascii="微軟正黑體" w:eastAsia="微軟正黑體" w:hAnsi="微軟正黑體"/>
          <w:i/>
          <w:iCs/>
          <w:lang/>
        </w:rPr>
        <w:t>音樂、節目音訊串流</w:t>
      </w:r>
    </w:p>
    <w:p w:rsidR="00000000" w:rsidRPr="008703C5" w:rsidRDefault="006B627A">
      <w:pPr>
        <w:spacing w:after="240"/>
        <w:rPr>
          <w:rFonts w:ascii="微軟正黑體" w:eastAsia="微軟正黑體" w:hAnsi="微軟正黑體"/>
          <w:lang/>
        </w:rPr>
      </w:pPr>
      <w:r w:rsidRPr="008703C5">
        <w:rPr>
          <w:rFonts w:ascii="微軟正黑體" w:eastAsia="微軟正黑體" w:hAnsi="微軟正黑體"/>
          <w:b/>
          <w:bCs/>
          <w:i/>
          <w:iCs/>
          <w:lang/>
        </w:rPr>
        <w:t>台北，</w:t>
      </w:r>
      <w:r w:rsidRPr="008703C5">
        <w:rPr>
          <w:rFonts w:ascii="微軟正黑體" w:eastAsia="微軟正黑體" w:hAnsi="微軟正黑體"/>
          <w:b/>
          <w:bCs/>
          <w:i/>
          <w:iCs/>
          <w:lang/>
        </w:rPr>
        <w:t>2021</w:t>
      </w:r>
      <w:r w:rsidRPr="008703C5">
        <w:rPr>
          <w:rFonts w:ascii="微軟正黑體" w:eastAsia="微軟正黑體" w:hAnsi="微軟正黑體"/>
          <w:b/>
          <w:bCs/>
          <w:i/>
          <w:iCs/>
          <w:lang/>
        </w:rPr>
        <w:t>年</w:t>
      </w:r>
      <w:r w:rsidRPr="008703C5">
        <w:rPr>
          <w:rFonts w:ascii="微軟正黑體" w:eastAsia="微軟正黑體" w:hAnsi="微軟正黑體"/>
          <w:b/>
          <w:bCs/>
          <w:i/>
          <w:iCs/>
          <w:lang/>
        </w:rPr>
        <w:t>5</w:t>
      </w:r>
      <w:r w:rsidRPr="008703C5">
        <w:rPr>
          <w:rFonts w:ascii="微軟正黑體" w:eastAsia="微軟正黑體" w:hAnsi="微軟正黑體"/>
          <w:b/>
          <w:bCs/>
          <w:i/>
          <w:iCs/>
          <w:lang/>
        </w:rPr>
        <w:t>月</w:t>
      </w:r>
      <w:r w:rsidRPr="008703C5">
        <w:rPr>
          <w:rFonts w:ascii="微軟正黑體" w:eastAsia="微軟正黑體" w:hAnsi="微軟正黑體"/>
          <w:b/>
          <w:bCs/>
          <w:i/>
          <w:iCs/>
          <w:lang/>
        </w:rPr>
        <w:t>4</w:t>
      </w:r>
      <w:r w:rsidRPr="008703C5">
        <w:rPr>
          <w:rFonts w:ascii="微軟正黑體" w:eastAsia="微軟正黑體" w:hAnsi="微軟正黑體"/>
          <w:b/>
          <w:bCs/>
          <w:i/>
          <w:iCs/>
          <w:lang/>
        </w:rPr>
        <w:t>日</w:t>
      </w:r>
      <w:r w:rsidRPr="008703C5">
        <w:rPr>
          <w:rFonts w:ascii="微軟正黑體" w:eastAsia="微軟正黑體" w:hAnsi="微軟正黑體"/>
          <w:b/>
          <w:bCs/>
          <w:i/>
          <w:iCs/>
          <w:lang/>
        </w:rPr>
        <w:t xml:space="preserve"> - </w:t>
      </w:r>
      <w:r w:rsidRPr="008703C5">
        <w:rPr>
          <w:rFonts w:ascii="微軟正黑體" w:eastAsia="微軟正黑體" w:hAnsi="微軟正黑體"/>
          <w:lang/>
        </w:rPr>
        <w:t>全球影音家電領導品牌飛利浦宣佈，作為業界首家引進</w:t>
      </w:r>
      <w:r w:rsidRPr="008703C5">
        <w:rPr>
          <w:rFonts w:ascii="微軟正黑體" w:eastAsia="微軟正黑體" w:hAnsi="微軟正黑體"/>
          <w:lang/>
        </w:rPr>
        <w:t>DTS Play-Fi</w:t>
      </w:r>
      <w:r w:rsidRPr="008703C5">
        <w:rPr>
          <w:rFonts w:ascii="微軟正黑體" w:eastAsia="微軟正黑體" w:hAnsi="微軟正黑體"/>
          <w:lang/>
        </w:rPr>
        <w:t>技術的家用大型顯示器品牌，飛利浦將藉由此</w:t>
      </w:r>
      <w:proofErr w:type="gramStart"/>
      <w:r w:rsidRPr="008703C5">
        <w:rPr>
          <w:rFonts w:ascii="微軟正黑體" w:eastAsia="微軟正黑體" w:hAnsi="微軟正黑體"/>
          <w:lang/>
        </w:rPr>
        <w:t>一</w:t>
      </w:r>
      <w:proofErr w:type="gramEnd"/>
      <w:r w:rsidRPr="008703C5">
        <w:rPr>
          <w:rFonts w:ascii="微軟正黑體" w:eastAsia="微軟正黑體" w:hAnsi="微軟正黑體"/>
          <w:lang/>
        </w:rPr>
        <w:t>卓越的無線音訊串流解決方案，結合旗下廣泛支援</w:t>
      </w:r>
      <w:r w:rsidRPr="008703C5">
        <w:rPr>
          <w:rFonts w:ascii="微軟正黑體" w:eastAsia="微軟正黑體" w:hAnsi="微軟正黑體"/>
          <w:lang/>
        </w:rPr>
        <w:t>DTS Play-Fi</w:t>
      </w:r>
      <w:r w:rsidRPr="008703C5">
        <w:rPr>
          <w:rFonts w:ascii="微軟正黑體" w:eastAsia="微軟正黑體" w:hAnsi="微軟正黑體"/>
          <w:lang/>
        </w:rPr>
        <w:t>技術的多元影音產品，包含大型顯示器、可攜式無線喇叭、</w:t>
      </w:r>
      <w:proofErr w:type="gramStart"/>
      <w:r w:rsidRPr="008703C5">
        <w:rPr>
          <w:rFonts w:ascii="微軟正黑體" w:eastAsia="微軟正黑體" w:hAnsi="微軟正黑體"/>
          <w:lang/>
        </w:rPr>
        <w:t>劇院聲霸及</w:t>
      </w:r>
      <w:proofErr w:type="gramEnd"/>
      <w:r w:rsidRPr="008703C5">
        <w:rPr>
          <w:rFonts w:ascii="微軟正黑體" w:eastAsia="微軟正黑體" w:hAnsi="微軟正黑體"/>
          <w:lang/>
        </w:rPr>
        <w:t>揚聲器等等，在無縫互連的基礎之下，協助使用者打造跨平台、跨裝置的全覆蓋式聆聽空間，同時也替家庭娛樂體驗帶來前所未有的聲音革命。</w:t>
      </w:r>
    </w:p>
    <w:p w:rsidR="00000000" w:rsidRPr="008703C5" w:rsidRDefault="006B627A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8703C5">
        <w:rPr>
          <w:rFonts w:ascii="微軟正黑體" w:eastAsia="微軟正黑體" w:hAnsi="微軟正黑體"/>
          <w:lang/>
        </w:rPr>
        <w:t>DTS Play-Fi</w:t>
      </w:r>
      <w:r w:rsidRPr="008703C5">
        <w:rPr>
          <w:rFonts w:ascii="微軟正黑體" w:eastAsia="微軟正黑體" w:hAnsi="微軟正黑體"/>
          <w:lang/>
        </w:rPr>
        <w:t>技術核心</w:t>
      </w:r>
    </w:p>
    <w:p w:rsidR="00000000" w:rsidRPr="008703C5" w:rsidRDefault="006B627A">
      <w:pPr>
        <w:spacing w:after="240"/>
        <w:rPr>
          <w:rFonts w:ascii="微軟正黑體" w:eastAsia="微軟正黑體" w:hAnsi="微軟正黑體"/>
          <w:lang/>
        </w:rPr>
      </w:pPr>
      <w:r w:rsidRPr="008703C5">
        <w:rPr>
          <w:rFonts w:ascii="微軟正黑體" w:eastAsia="微軟正黑體" w:hAnsi="微軟正黑體"/>
          <w:lang/>
        </w:rPr>
        <w:t>DTS Play-Fi</w:t>
      </w:r>
      <w:r w:rsidRPr="008703C5">
        <w:rPr>
          <w:rFonts w:ascii="微軟正黑體" w:eastAsia="微軟正黑體" w:hAnsi="微軟正黑體"/>
          <w:lang/>
        </w:rPr>
        <w:t>是一套無線的</w:t>
      </w:r>
      <w:proofErr w:type="gramStart"/>
      <w:r w:rsidRPr="008703C5">
        <w:rPr>
          <w:rFonts w:ascii="微軟正黑體" w:eastAsia="微軟正黑體" w:hAnsi="微軟正黑體"/>
          <w:lang/>
        </w:rPr>
        <w:t>多室串</w:t>
      </w:r>
      <w:proofErr w:type="gramEnd"/>
      <w:r w:rsidRPr="008703C5">
        <w:rPr>
          <w:rFonts w:ascii="微軟正黑體" w:eastAsia="微軟正黑體" w:hAnsi="微軟正黑體"/>
          <w:lang/>
        </w:rPr>
        <w:t>流技術標準，結合飛利浦的先進家用科技，可創造出目前最頂級的無線音訊生</w:t>
      </w:r>
      <w:r w:rsidRPr="008703C5">
        <w:rPr>
          <w:rFonts w:ascii="微軟正黑體" w:eastAsia="微軟正黑體" w:hAnsi="微軟正黑體"/>
          <w:lang/>
        </w:rPr>
        <w:t>態系，用最簡單的方式，就能將住宅內所有支援</w:t>
      </w:r>
      <w:r w:rsidRPr="008703C5">
        <w:rPr>
          <w:rFonts w:ascii="微軟正黑體" w:eastAsia="微軟正黑體" w:hAnsi="微軟正黑體"/>
          <w:lang/>
        </w:rPr>
        <w:t>DTS Play-Fi</w:t>
      </w:r>
      <w:r w:rsidRPr="008703C5">
        <w:rPr>
          <w:rFonts w:ascii="微軟正黑體" w:eastAsia="微軟正黑體" w:hAnsi="微軟正黑體"/>
          <w:lang/>
        </w:rPr>
        <w:t>技術的相關產品，都納入統一的播放管理系統，包括大型顯示器、音響以及個人行動裝置上的音樂</w:t>
      </w:r>
      <w:r w:rsidRPr="008703C5">
        <w:rPr>
          <w:rFonts w:ascii="微軟正黑體" w:eastAsia="微軟正黑體" w:hAnsi="微軟正黑體"/>
          <w:lang/>
        </w:rPr>
        <w:t>App</w:t>
      </w:r>
      <w:r w:rsidRPr="008703C5">
        <w:rPr>
          <w:rFonts w:ascii="微軟正黑體" w:eastAsia="微軟正黑體" w:hAnsi="微軟正黑體"/>
          <w:lang/>
        </w:rPr>
        <w:t>等等，除了支援高解析音質外，也有著超低延遲的精確度。因此不管用戶身處在家中哪</w:t>
      </w:r>
      <w:proofErr w:type="gramStart"/>
      <w:r w:rsidRPr="008703C5">
        <w:rPr>
          <w:rFonts w:ascii="微軟正黑體" w:eastAsia="微軟正黑體" w:hAnsi="微軟正黑體"/>
          <w:lang/>
        </w:rPr>
        <w:t>個</w:t>
      </w:r>
      <w:proofErr w:type="gramEnd"/>
      <w:r w:rsidRPr="008703C5">
        <w:rPr>
          <w:rFonts w:ascii="微軟正黑體" w:eastAsia="微軟正黑體" w:hAnsi="微軟正黑體"/>
          <w:lang/>
        </w:rPr>
        <w:t>房間，都能夠自由地同步串流播放高傳真的音樂，或是依照不同的空間特性，各自選播適合的曲目，並可無痛升級家庭環繞音效系統。</w:t>
      </w:r>
    </w:p>
    <w:p w:rsidR="00000000" w:rsidRPr="008703C5" w:rsidRDefault="006B627A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8703C5">
        <w:rPr>
          <w:rFonts w:ascii="微軟正黑體" w:eastAsia="微軟正黑體" w:hAnsi="微軟正黑體"/>
          <w:lang/>
        </w:rPr>
        <w:t>飛利浦</w:t>
      </w:r>
      <w:r w:rsidRPr="008703C5">
        <w:rPr>
          <w:rFonts w:ascii="微軟正黑體" w:eastAsia="微軟正黑體" w:hAnsi="微軟正黑體"/>
          <w:lang/>
        </w:rPr>
        <w:t>DTS Play-Fi</w:t>
      </w:r>
      <w:r w:rsidRPr="008703C5">
        <w:rPr>
          <w:rFonts w:ascii="微軟正黑體" w:eastAsia="微軟正黑體" w:hAnsi="微軟正黑體"/>
          <w:lang/>
        </w:rPr>
        <w:t>大型顯示器</w:t>
      </w:r>
    </w:p>
    <w:p w:rsidR="00000000" w:rsidRPr="008703C5" w:rsidRDefault="006B627A">
      <w:pPr>
        <w:spacing w:after="240"/>
        <w:rPr>
          <w:rFonts w:ascii="微軟正黑體" w:eastAsia="微軟正黑體" w:hAnsi="微軟正黑體"/>
          <w:lang/>
        </w:rPr>
      </w:pPr>
      <w:r w:rsidRPr="008703C5">
        <w:rPr>
          <w:rFonts w:ascii="微軟正黑體" w:eastAsia="微軟正黑體" w:hAnsi="微軟正黑體"/>
          <w:lang/>
        </w:rPr>
        <w:t>飛利浦</w:t>
      </w:r>
      <w:r w:rsidRPr="008703C5">
        <w:rPr>
          <w:rFonts w:ascii="微軟正黑體" w:eastAsia="微軟正黑體" w:hAnsi="微軟正黑體"/>
          <w:lang/>
        </w:rPr>
        <w:t>DTS Play-Fi</w:t>
      </w:r>
      <w:r w:rsidRPr="008703C5">
        <w:rPr>
          <w:rFonts w:ascii="微軟正黑體" w:eastAsia="微軟正黑體" w:hAnsi="微軟正黑體"/>
          <w:lang/>
        </w:rPr>
        <w:t>產品的特色，在於讓家庭內的每</w:t>
      </w:r>
      <w:proofErr w:type="gramStart"/>
      <w:r w:rsidRPr="008703C5">
        <w:rPr>
          <w:rFonts w:ascii="微軟正黑體" w:eastAsia="微軟正黑體" w:hAnsi="微軟正黑體"/>
          <w:lang/>
        </w:rPr>
        <w:t>個</w:t>
      </w:r>
      <w:proofErr w:type="gramEnd"/>
      <w:r w:rsidRPr="008703C5">
        <w:rPr>
          <w:rFonts w:ascii="微軟正黑體" w:eastAsia="微軟正黑體" w:hAnsi="微軟正黑體"/>
          <w:lang/>
        </w:rPr>
        <w:t>聆聽設備與空間，都可透過家用</w:t>
      </w:r>
      <w:r w:rsidRPr="008703C5">
        <w:rPr>
          <w:rFonts w:ascii="微軟正黑體" w:eastAsia="微軟正黑體" w:hAnsi="微軟正黑體"/>
          <w:lang/>
        </w:rPr>
        <w:t>Wi-Fi</w:t>
      </w:r>
      <w:r w:rsidRPr="008703C5">
        <w:rPr>
          <w:rFonts w:ascii="微軟正黑體" w:eastAsia="微軟正黑體" w:hAnsi="微軟正黑體"/>
          <w:lang/>
        </w:rPr>
        <w:t>網路系統無縫相連，</w:t>
      </w:r>
      <w:r w:rsidRPr="008703C5">
        <w:rPr>
          <w:rFonts w:ascii="微軟正黑體" w:eastAsia="微軟正黑體" w:hAnsi="微軟正黑體"/>
          <w:lang/>
        </w:rPr>
        <w:t>彷彿原本就是一體。例如在做菜時，透過廚房的無線喇叭，就可以一邊聆聽來自客廳大型顯示器的新聞或是直播節目；而藉由</w:t>
      </w:r>
      <w:r w:rsidRPr="008703C5">
        <w:rPr>
          <w:rFonts w:ascii="微軟正黑體" w:eastAsia="微軟正黑體" w:hAnsi="微軟正黑體"/>
          <w:lang/>
        </w:rPr>
        <w:t>DTS Play-Fi</w:t>
      </w:r>
      <w:r w:rsidRPr="008703C5">
        <w:rPr>
          <w:rFonts w:ascii="微軟正黑體" w:eastAsia="微軟正黑體" w:hAnsi="微軟正黑體"/>
          <w:lang/>
        </w:rPr>
        <w:t>大型顯示器播放手機裡的音樂或廣播，還能在螢幕上直接顯示歌手姓名或專輯封面，只需透過專屬的</w:t>
      </w:r>
      <w:r w:rsidRPr="008703C5">
        <w:rPr>
          <w:rFonts w:ascii="微軟正黑體" w:eastAsia="微軟正黑體" w:hAnsi="微軟正黑體"/>
          <w:lang/>
        </w:rPr>
        <w:t>Philips Sound App</w:t>
      </w:r>
      <w:r w:rsidRPr="008703C5">
        <w:rPr>
          <w:rFonts w:ascii="微軟正黑體" w:eastAsia="微軟正黑體" w:hAnsi="微軟正黑體"/>
          <w:lang/>
        </w:rPr>
        <w:t>即可輕鬆達成，完全沒有複雜的手續流程。</w:t>
      </w:r>
      <w:r w:rsidRPr="008703C5">
        <w:rPr>
          <w:rFonts w:ascii="微軟正黑體" w:eastAsia="微軟正黑體" w:hAnsi="微軟正黑體"/>
          <w:lang/>
        </w:rPr>
        <w:br/>
      </w:r>
      <w:r w:rsidRPr="008703C5">
        <w:rPr>
          <w:rFonts w:ascii="微軟正黑體" w:eastAsia="微軟正黑體" w:hAnsi="微軟正黑體"/>
          <w:lang/>
        </w:rPr>
        <w:br/>
      </w:r>
      <w:r w:rsidRPr="008703C5">
        <w:rPr>
          <w:rFonts w:ascii="微軟正黑體" w:eastAsia="微軟正黑體" w:hAnsi="微軟正黑體"/>
          <w:lang/>
        </w:rPr>
        <w:lastRenderedPageBreak/>
        <w:t>目前已支援</w:t>
      </w:r>
      <w:r w:rsidRPr="008703C5">
        <w:rPr>
          <w:rFonts w:ascii="微軟正黑體" w:eastAsia="微軟正黑體" w:hAnsi="微軟正黑體"/>
          <w:lang/>
        </w:rPr>
        <w:t>DTS Play-Fi</w:t>
      </w:r>
      <w:r w:rsidRPr="008703C5">
        <w:rPr>
          <w:rFonts w:ascii="微軟正黑體" w:eastAsia="微軟正黑體" w:hAnsi="微軟正黑體"/>
          <w:lang/>
        </w:rPr>
        <w:t>技術的飛利浦大型顯示器，包含</w:t>
      </w:r>
      <w:r w:rsidRPr="008703C5">
        <w:rPr>
          <w:rFonts w:ascii="微軟正黑體" w:eastAsia="微軟正黑體" w:hAnsi="微軟正黑體"/>
          <w:lang/>
        </w:rPr>
        <w:t>7374</w:t>
      </w:r>
      <w:r w:rsidRPr="008703C5">
        <w:rPr>
          <w:rFonts w:ascii="微軟正黑體" w:eastAsia="微軟正黑體" w:hAnsi="微軟正黑體"/>
          <w:lang/>
        </w:rPr>
        <w:t>、</w:t>
      </w:r>
      <w:r w:rsidRPr="008703C5">
        <w:rPr>
          <w:rFonts w:ascii="微軟正黑體" w:eastAsia="微軟正黑體" w:hAnsi="微軟正黑體"/>
          <w:lang/>
        </w:rPr>
        <w:t>8215</w:t>
      </w:r>
      <w:r w:rsidRPr="008703C5">
        <w:rPr>
          <w:rFonts w:ascii="微軟正黑體" w:eastAsia="微軟正黑體" w:hAnsi="微軟正黑體"/>
          <w:lang/>
        </w:rPr>
        <w:t>、</w:t>
      </w:r>
      <w:r w:rsidRPr="008703C5">
        <w:rPr>
          <w:rFonts w:ascii="微軟正黑體" w:eastAsia="微軟正黑體" w:hAnsi="微軟正黑體"/>
          <w:lang/>
        </w:rPr>
        <w:t>8225</w:t>
      </w:r>
      <w:r w:rsidRPr="008703C5">
        <w:rPr>
          <w:rFonts w:ascii="微軟正黑體" w:eastAsia="微軟正黑體" w:hAnsi="微軟正黑體"/>
          <w:lang/>
        </w:rPr>
        <w:t>、</w:t>
      </w:r>
      <w:r w:rsidRPr="008703C5">
        <w:rPr>
          <w:rFonts w:ascii="微軟正黑體" w:eastAsia="微軟正黑體" w:hAnsi="微軟正黑體"/>
          <w:lang/>
        </w:rPr>
        <w:t>8255</w:t>
      </w:r>
      <w:r w:rsidRPr="008703C5">
        <w:rPr>
          <w:rFonts w:ascii="微軟正黑體" w:eastAsia="微軟正黑體" w:hAnsi="微軟正黑體"/>
          <w:lang/>
        </w:rPr>
        <w:t>、</w:t>
      </w:r>
      <w:r w:rsidRPr="008703C5">
        <w:rPr>
          <w:rFonts w:ascii="微軟正黑體" w:eastAsia="微軟正黑體" w:hAnsi="微軟正黑體"/>
          <w:lang/>
        </w:rPr>
        <w:t>70PD9000</w:t>
      </w:r>
      <w:r w:rsidRPr="008703C5">
        <w:rPr>
          <w:rFonts w:ascii="微軟正黑體" w:eastAsia="微軟正黑體" w:hAnsi="微軟正黑體"/>
          <w:lang/>
        </w:rPr>
        <w:t>、</w:t>
      </w:r>
      <w:r w:rsidRPr="008703C5">
        <w:rPr>
          <w:rFonts w:ascii="微軟正黑體" w:eastAsia="微軟正黑體" w:hAnsi="微軟正黑體"/>
          <w:lang/>
        </w:rPr>
        <w:t>OLED934</w:t>
      </w:r>
      <w:r w:rsidRPr="008703C5">
        <w:rPr>
          <w:rFonts w:ascii="微軟正黑體" w:eastAsia="微軟正黑體" w:hAnsi="微軟正黑體"/>
          <w:lang/>
        </w:rPr>
        <w:t>系列以及新上市的</w:t>
      </w:r>
      <w:r w:rsidRPr="008703C5">
        <w:rPr>
          <w:rFonts w:ascii="微軟正黑體" w:eastAsia="微軟正黑體" w:hAnsi="微軟正黑體"/>
          <w:lang/>
        </w:rPr>
        <w:t>OLED 935</w:t>
      </w:r>
      <w:r w:rsidRPr="008703C5">
        <w:rPr>
          <w:rFonts w:ascii="微軟正黑體" w:eastAsia="微軟正黑體" w:hAnsi="微軟正黑體"/>
          <w:lang/>
        </w:rPr>
        <w:t>系列等。飛利浦新一代量子點顯示器與</w:t>
      </w:r>
      <w:r w:rsidRPr="008703C5">
        <w:rPr>
          <w:rFonts w:ascii="微軟正黑體" w:eastAsia="微軟正黑體" w:hAnsi="微軟正黑體"/>
          <w:lang/>
        </w:rPr>
        <w:t>Mini Led</w:t>
      </w:r>
      <w:r w:rsidRPr="008703C5">
        <w:rPr>
          <w:rFonts w:ascii="微軟正黑體" w:eastAsia="微軟正黑體" w:hAnsi="微軟正黑體"/>
          <w:lang/>
        </w:rPr>
        <w:t>顯</w:t>
      </w:r>
      <w:r w:rsidRPr="008703C5">
        <w:rPr>
          <w:rFonts w:ascii="微軟正黑體" w:eastAsia="微軟正黑體" w:hAnsi="微軟正黑體"/>
          <w:lang/>
        </w:rPr>
        <w:t>示器及</w:t>
      </w:r>
      <w:r w:rsidRPr="008703C5">
        <w:rPr>
          <w:rFonts w:ascii="微軟正黑體" w:eastAsia="微軟正黑體" w:hAnsi="微軟正黑體"/>
          <w:lang/>
        </w:rPr>
        <w:t>Gaming</w:t>
      </w:r>
      <w:r w:rsidRPr="008703C5">
        <w:rPr>
          <w:rFonts w:ascii="微軟正黑體" w:eastAsia="微軟正黑體" w:hAnsi="微軟正黑體"/>
          <w:lang/>
        </w:rPr>
        <w:t>機種預計將於</w:t>
      </w:r>
      <w:r w:rsidRPr="008703C5">
        <w:rPr>
          <w:rFonts w:ascii="微軟正黑體" w:eastAsia="微軟正黑體" w:hAnsi="微軟正黑體"/>
          <w:lang/>
        </w:rPr>
        <w:t>2021</w:t>
      </w:r>
      <w:r w:rsidRPr="008703C5">
        <w:rPr>
          <w:rFonts w:ascii="微軟正黑體" w:eastAsia="微軟正黑體" w:hAnsi="微軟正黑體"/>
          <w:lang/>
        </w:rPr>
        <w:t>年第三季上市陸續公佈型號。</w:t>
      </w:r>
      <w:r w:rsidRPr="008703C5">
        <w:rPr>
          <w:rFonts w:ascii="微軟正黑體" w:eastAsia="微軟正黑體" w:hAnsi="微軟正黑體"/>
          <w:lang/>
        </w:rPr>
        <w:t xml:space="preserve"> </w:t>
      </w:r>
      <w:r w:rsidRPr="008703C5">
        <w:rPr>
          <w:rFonts w:ascii="微軟正黑體" w:eastAsia="微軟正黑體" w:hAnsi="微軟正黑體"/>
          <w:lang/>
        </w:rPr>
        <w:br/>
      </w:r>
      <w:r w:rsidRPr="008703C5">
        <w:rPr>
          <w:rFonts w:ascii="微軟正黑體" w:eastAsia="微軟正黑體" w:hAnsi="微軟正黑體"/>
          <w:lang/>
        </w:rPr>
        <w:br/>
      </w:r>
      <w:r w:rsidRPr="008703C5">
        <w:rPr>
          <w:rFonts w:ascii="微軟正黑體" w:eastAsia="微軟正黑體" w:hAnsi="微軟正黑體"/>
          <w:lang/>
        </w:rPr>
        <w:t>關於飛利浦</w:t>
      </w:r>
      <w:r w:rsidRPr="008703C5">
        <w:rPr>
          <w:rFonts w:ascii="微軟正黑體" w:eastAsia="微軟正黑體" w:hAnsi="微軟正黑體"/>
          <w:lang/>
        </w:rPr>
        <w:t xml:space="preserve">OLED 935 DTS Play-FI </w:t>
      </w:r>
      <w:r w:rsidRPr="008703C5">
        <w:rPr>
          <w:rFonts w:ascii="微軟正黑體" w:eastAsia="微軟正黑體" w:hAnsi="微軟正黑體"/>
          <w:lang/>
        </w:rPr>
        <w:t>電視詳細訊息，請參照：</w:t>
      </w:r>
      <w:r w:rsidRPr="008703C5">
        <w:rPr>
          <w:rFonts w:ascii="微軟正黑體" w:eastAsia="微軟正黑體" w:hAnsi="微軟正黑體"/>
          <w:lang/>
        </w:rPr>
        <w:br/>
      </w:r>
      <w:hyperlink r:id="rId6" w:anchor="filters=OLED_PLUS_SU" w:tgtFrame="_blank" w:history="1">
        <w:r w:rsidRPr="008703C5">
          <w:rPr>
            <w:rStyle w:val="a3"/>
            <w:rFonts w:ascii="微軟正黑體" w:eastAsia="微軟正黑體" w:hAnsi="微軟正黑體"/>
            <w:lang/>
          </w:rPr>
          <w:t>https://www.philips.com.tw/c-m-so/tv/oled-plus/latest#filters=OLED_PLUS_SU</w:t>
        </w:r>
      </w:hyperlink>
      <w:r w:rsidRPr="008703C5">
        <w:rPr>
          <w:rFonts w:ascii="微軟正黑體" w:eastAsia="微軟正黑體" w:hAnsi="微軟正黑體"/>
          <w:lang/>
        </w:rPr>
        <w:t xml:space="preserve"> </w:t>
      </w:r>
      <w:r w:rsidRPr="008703C5">
        <w:rPr>
          <w:rFonts w:ascii="微軟正黑體" w:eastAsia="微軟正黑體" w:hAnsi="微軟正黑體"/>
          <w:lang/>
        </w:rPr>
        <w:br/>
      </w:r>
      <w:r w:rsidRPr="008703C5">
        <w:rPr>
          <w:rFonts w:ascii="微軟正黑體" w:eastAsia="微軟正黑體" w:hAnsi="微軟正黑體"/>
          <w:lang/>
        </w:rPr>
        <w:t>欲詢問販售通路請洽</w:t>
      </w:r>
      <w:r w:rsidRPr="008703C5">
        <w:rPr>
          <w:rFonts w:ascii="微軟正黑體" w:eastAsia="微軟正黑體" w:hAnsi="微軟正黑體"/>
          <w:lang/>
        </w:rPr>
        <w:t>Line</w:t>
      </w:r>
      <w:proofErr w:type="gramStart"/>
      <w:r w:rsidRPr="008703C5">
        <w:rPr>
          <w:rFonts w:ascii="微軟正黑體" w:eastAsia="微軟正黑體" w:hAnsi="微軟正黑體"/>
          <w:lang/>
        </w:rPr>
        <w:t>線上業務</w:t>
      </w:r>
      <w:proofErr w:type="gramEnd"/>
      <w:r w:rsidRPr="008703C5">
        <w:rPr>
          <w:rFonts w:ascii="微軟正黑體" w:eastAsia="微軟正黑體" w:hAnsi="微軟正黑體"/>
          <w:lang/>
        </w:rPr>
        <w:t>咨詢</w:t>
      </w:r>
      <w:r w:rsidRPr="008703C5">
        <w:rPr>
          <w:rFonts w:ascii="微軟正黑體" w:eastAsia="微軟正黑體" w:hAnsi="微軟正黑體"/>
          <w:lang/>
        </w:rPr>
        <w:t xml:space="preserve">: </w:t>
      </w:r>
      <w:hyperlink r:id="rId7" w:anchor="mst_challenge=vQ8ywt7bAMSQUrxDBgpXfsG8MvtLjYcNBQkvh55v0Fk" w:tgtFrame="_blank" w:history="1">
        <w:r w:rsidRPr="008703C5">
          <w:rPr>
            <w:rStyle w:val="a3"/>
            <w:rFonts w:ascii="微軟正黑體" w:eastAsia="微軟正黑體" w:hAnsi="微軟正黑體"/>
            <w:lang/>
          </w:rPr>
          <w:t xml:space="preserve">PHILIPS TV TW LINE@ </w:t>
        </w:r>
        <w:r w:rsidRPr="008703C5">
          <w:rPr>
            <w:rStyle w:val="a3"/>
            <w:rFonts w:ascii="微軟正黑體" w:eastAsia="微軟正黑體" w:hAnsi="微軟正黑體"/>
            <w:lang/>
          </w:rPr>
          <w:t>台灣飛利浦音效與影像</w:t>
        </w:r>
      </w:hyperlink>
      <w:r w:rsidRPr="008703C5">
        <w:rPr>
          <w:rFonts w:ascii="微軟正黑體" w:eastAsia="微軟正黑體" w:hAnsi="微軟正黑體"/>
          <w:lang/>
        </w:rPr>
        <w:br/>
      </w:r>
      <w:r w:rsidRPr="008703C5">
        <w:rPr>
          <w:rFonts w:ascii="微軟正黑體" w:eastAsia="微軟正黑體" w:hAnsi="微軟正黑體"/>
          <w:lang/>
        </w:rPr>
        <w:br/>
      </w:r>
      <w:r w:rsidRPr="008703C5">
        <w:rPr>
          <w:rFonts w:ascii="微軟正黑體" w:eastAsia="微軟正黑體" w:hAnsi="微軟正黑體"/>
          <w:noProof/>
        </w:rPr>
        <w:drawing>
          <wp:inline distT="0" distB="0" distL="0" distR="0">
            <wp:extent cx="1495425" cy="1485900"/>
            <wp:effectExtent l="19050" t="0" r="9525" b="0"/>
            <wp:docPr id="1" name="圖片 1" descr="PHILIPS TV TW LINE@ 台灣飛利浦音效與影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ILIPS TV TW LINE@ 台灣飛利浦音效與影像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8703C5" w:rsidRDefault="006B627A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8703C5">
        <w:rPr>
          <w:rFonts w:ascii="微軟正黑體" w:eastAsia="微軟正黑體" w:hAnsi="微軟正黑體"/>
          <w:lang/>
        </w:rPr>
        <w:t>關於</w:t>
      </w:r>
      <w:r w:rsidRPr="008703C5">
        <w:rPr>
          <w:rFonts w:ascii="微軟正黑體" w:eastAsia="微軟正黑體" w:hAnsi="微軟正黑體"/>
          <w:lang/>
        </w:rPr>
        <w:t xml:space="preserve"> </w:t>
      </w:r>
      <w:r w:rsidRPr="008703C5">
        <w:rPr>
          <w:rFonts w:ascii="微軟正黑體" w:eastAsia="微軟正黑體" w:hAnsi="微軟正黑體"/>
          <w:lang/>
        </w:rPr>
        <w:t>飛利浦</w:t>
      </w:r>
    </w:p>
    <w:p w:rsidR="006B627A" w:rsidRPr="008703C5" w:rsidRDefault="006B627A">
      <w:pPr>
        <w:rPr>
          <w:rFonts w:ascii="微軟正黑體" w:eastAsia="微軟正黑體" w:hAnsi="微軟正黑體"/>
          <w:lang/>
        </w:rPr>
      </w:pPr>
      <w:r w:rsidRPr="008703C5">
        <w:rPr>
          <w:rFonts w:ascii="微軟正黑體" w:eastAsia="微軟正黑體" w:hAnsi="微軟正黑體"/>
          <w:lang/>
        </w:rPr>
        <w:t>百年品牌飛利浦成立於</w:t>
      </w:r>
      <w:r w:rsidRPr="008703C5">
        <w:rPr>
          <w:rFonts w:ascii="微軟正黑體" w:eastAsia="微軟正黑體" w:hAnsi="微軟正黑體"/>
          <w:lang/>
        </w:rPr>
        <w:t>1891</w:t>
      </w:r>
      <w:r w:rsidRPr="008703C5">
        <w:rPr>
          <w:rFonts w:ascii="微軟正黑體" w:eastAsia="微軟正黑體" w:hAnsi="微軟正黑體"/>
          <w:lang/>
        </w:rPr>
        <w:t>年，迄今已擁有多項專利。飛利浦致力於為消費者提供「為您設計、輕鬆體驗、創新科技」的解決方案，是「健康舒適，優質生活」領域的全球領導者。</w:t>
      </w:r>
      <w:r w:rsidRPr="008703C5">
        <w:rPr>
          <w:rFonts w:ascii="微軟正黑體" w:eastAsia="微軟正黑體" w:hAnsi="微軟正黑體"/>
          <w:lang/>
        </w:rPr>
        <w:br/>
      </w:r>
      <w:r w:rsidRPr="008703C5">
        <w:rPr>
          <w:rFonts w:ascii="微軟正黑體" w:eastAsia="微軟正黑體" w:hAnsi="微軟正黑體"/>
          <w:lang/>
        </w:rPr>
        <w:br/>
        <w:t>1925</w:t>
      </w:r>
      <w:r w:rsidRPr="008703C5">
        <w:rPr>
          <w:rFonts w:ascii="微軟正黑體" w:eastAsia="微軟正黑體" w:hAnsi="微軟正黑體"/>
          <w:lang/>
        </w:rPr>
        <w:t>年</w:t>
      </w:r>
      <w:r w:rsidRPr="008703C5">
        <w:rPr>
          <w:rFonts w:ascii="微軟正黑體" w:eastAsia="微軟正黑體" w:hAnsi="微軟正黑體"/>
          <w:lang/>
        </w:rPr>
        <w:t xml:space="preserve"> -- </w:t>
      </w:r>
      <w:r w:rsidRPr="008703C5">
        <w:rPr>
          <w:rFonts w:ascii="微軟正黑體" w:eastAsia="微軟正黑體" w:hAnsi="微軟正黑體"/>
          <w:lang/>
        </w:rPr>
        <w:t>飛利浦開始大型顯示器機的研發實驗</w:t>
      </w:r>
      <w:r w:rsidRPr="008703C5">
        <w:rPr>
          <w:rFonts w:ascii="微軟正黑體" w:eastAsia="微軟正黑體" w:hAnsi="微軟正黑體"/>
          <w:lang/>
        </w:rPr>
        <w:t xml:space="preserve"> </w:t>
      </w:r>
      <w:r w:rsidRPr="008703C5">
        <w:rPr>
          <w:rFonts w:ascii="微軟正黑體" w:eastAsia="微軟正黑體" w:hAnsi="微軟正黑體"/>
          <w:lang/>
        </w:rPr>
        <w:br/>
      </w:r>
      <w:r w:rsidRPr="008703C5">
        <w:rPr>
          <w:rFonts w:ascii="微軟正黑體" w:eastAsia="微軟正黑體" w:hAnsi="微軟正黑體"/>
          <w:lang/>
        </w:rPr>
        <w:br/>
        <w:t>1984</w:t>
      </w:r>
      <w:r w:rsidRPr="008703C5">
        <w:rPr>
          <w:rFonts w:ascii="微軟正黑體" w:eastAsia="微軟正黑體" w:hAnsi="微軟正黑體"/>
          <w:lang/>
        </w:rPr>
        <w:t>年</w:t>
      </w:r>
      <w:r w:rsidRPr="008703C5">
        <w:rPr>
          <w:rFonts w:ascii="微軟正黑體" w:eastAsia="微軟正黑體" w:hAnsi="微軟正黑體"/>
          <w:lang/>
        </w:rPr>
        <w:t xml:space="preserve"> -- </w:t>
      </w:r>
      <w:r w:rsidRPr="008703C5">
        <w:rPr>
          <w:rFonts w:ascii="微軟正黑體" w:eastAsia="微軟正黑體" w:hAnsi="微軟正黑體"/>
          <w:lang/>
        </w:rPr>
        <w:t>飛利浦生產了第一億台大型顯示器機</w:t>
      </w:r>
      <w:r w:rsidRPr="008703C5">
        <w:rPr>
          <w:rFonts w:ascii="微軟正黑體" w:eastAsia="微軟正黑體" w:hAnsi="微軟正黑體"/>
          <w:lang/>
        </w:rPr>
        <w:t xml:space="preserve"> </w:t>
      </w:r>
      <w:r w:rsidRPr="008703C5">
        <w:rPr>
          <w:rFonts w:ascii="微軟正黑體" w:eastAsia="微軟正黑體" w:hAnsi="微軟正黑體"/>
          <w:lang/>
        </w:rPr>
        <w:br/>
      </w:r>
      <w:r w:rsidRPr="008703C5">
        <w:rPr>
          <w:rFonts w:ascii="微軟正黑體" w:eastAsia="微軟正黑體" w:hAnsi="微軟正黑體"/>
          <w:lang/>
        </w:rPr>
        <w:br/>
        <w:t>2002</w:t>
      </w:r>
      <w:r w:rsidRPr="008703C5">
        <w:rPr>
          <w:rFonts w:ascii="微軟正黑體" w:eastAsia="微軟正黑體" w:hAnsi="微軟正黑體"/>
          <w:lang/>
        </w:rPr>
        <w:t>年</w:t>
      </w:r>
      <w:r w:rsidRPr="008703C5">
        <w:rPr>
          <w:rFonts w:ascii="微軟正黑體" w:eastAsia="微軟正黑體" w:hAnsi="微軟正黑體"/>
          <w:lang/>
        </w:rPr>
        <w:t xml:space="preserve"> -- </w:t>
      </w:r>
      <w:r w:rsidRPr="008703C5">
        <w:rPr>
          <w:rFonts w:ascii="微軟正黑體" w:eastAsia="微軟正黑體" w:hAnsi="微軟正黑體"/>
          <w:lang/>
        </w:rPr>
        <w:t>飛利浦大型顯示器獨創</w:t>
      </w:r>
      <w:r w:rsidRPr="008703C5">
        <w:rPr>
          <w:rFonts w:ascii="微軟正黑體" w:eastAsia="微軟正黑體" w:hAnsi="微軟正黑體"/>
          <w:lang/>
        </w:rPr>
        <w:t>Ambilight</w:t>
      </w:r>
      <w:r w:rsidRPr="008703C5">
        <w:rPr>
          <w:rFonts w:ascii="微軟正黑體" w:eastAsia="微軟正黑體" w:hAnsi="微軟正黑體"/>
          <w:lang/>
        </w:rPr>
        <w:t>技術</w:t>
      </w:r>
      <w:r w:rsidRPr="008703C5">
        <w:rPr>
          <w:rFonts w:ascii="微軟正黑體" w:eastAsia="微軟正黑體" w:hAnsi="微軟正黑體"/>
          <w:lang/>
        </w:rPr>
        <w:t xml:space="preserve"> </w:t>
      </w:r>
      <w:r w:rsidRPr="008703C5">
        <w:rPr>
          <w:rFonts w:ascii="微軟正黑體" w:eastAsia="微軟正黑體" w:hAnsi="微軟正黑體"/>
          <w:lang/>
        </w:rPr>
        <w:br/>
      </w:r>
      <w:r w:rsidRPr="008703C5">
        <w:rPr>
          <w:rFonts w:ascii="微軟正黑體" w:eastAsia="微軟正黑體" w:hAnsi="微軟正黑體"/>
          <w:lang/>
        </w:rPr>
        <w:br/>
        <w:t>2006</w:t>
      </w:r>
      <w:r w:rsidRPr="008703C5">
        <w:rPr>
          <w:rFonts w:ascii="微軟正黑體" w:eastAsia="微軟正黑體" w:hAnsi="微軟正黑體"/>
          <w:lang/>
        </w:rPr>
        <w:t>年</w:t>
      </w:r>
      <w:r w:rsidRPr="008703C5">
        <w:rPr>
          <w:rFonts w:ascii="微軟正黑體" w:eastAsia="微軟正黑體" w:hAnsi="微軟正黑體"/>
          <w:lang/>
        </w:rPr>
        <w:t xml:space="preserve"> -- </w:t>
      </w:r>
      <w:r w:rsidRPr="008703C5">
        <w:rPr>
          <w:rFonts w:ascii="微軟正黑體" w:eastAsia="微軟正黑體" w:hAnsi="微軟正黑體"/>
          <w:lang/>
        </w:rPr>
        <w:t>飛利浦展示</w:t>
      </w:r>
      <w:r w:rsidRPr="008703C5">
        <w:rPr>
          <w:rFonts w:ascii="微軟正黑體" w:eastAsia="微軟正黑體" w:hAnsi="微軟正黑體"/>
          <w:lang/>
        </w:rPr>
        <w:t>1</w:t>
      </w:r>
      <w:r w:rsidRPr="008703C5">
        <w:rPr>
          <w:rFonts w:ascii="微軟正黑體" w:eastAsia="微軟正黑體" w:hAnsi="微軟正黑體"/>
          <w:lang/>
        </w:rPr>
        <w:t>00</w:t>
      </w:r>
      <w:r w:rsidRPr="008703C5">
        <w:rPr>
          <w:rFonts w:ascii="微軟正黑體" w:eastAsia="微軟正黑體" w:hAnsi="微軟正黑體"/>
          <w:lang/>
        </w:rPr>
        <w:t>吋液晶顯示器</w:t>
      </w:r>
      <w:r w:rsidRPr="008703C5">
        <w:rPr>
          <w:rFonts w:ascii="微軟正黑體" w:eastAsia="微軟正黑體" w:hAnsi="微軟正黑體"/>
          <w:lang/>
        </w:rPr>
        <w:t xml:space="preserve"> </w:t>
      </w:r>
      <w:r w:rsidRPr="008703C5">
        <w:rPr>
          <w:rFonts w:ascii="微軟正黑體" w:eastAsia="微軟正黑體" w:hAnsi="微軟正黑體"/>
          <w:lang/>
        </w:rPr>
        <w:br/>
      </w:r>
      <w:r w:rsidRPr="008703C5">
        <w:rPr>
          <w:rFonts w:ascii="微軟正黑體" w:eastAsia="微軟正黑體" w:hAnsi="微軟正黑體"/>
          <w:lang/>
        </w:rPr>
        <w:br/>
        <w:t>2011</w:t>
      </w:r>
      <w:r w:rsidRPr="008703C5">
        <w:rPr>
          <w:rFonts w:ascii="微軟正黑體" w:eastAsia="微軟正黑體" w:hAnsi="微軟正黑體"/>
          <w:lang/>
        </w:rPr>
        <w:t>年</w:t>
      </w:r>
      <w:r w:rsidRPr="008703C5">
        <w:rPr>
          <w:rFonts w:ascii="微軟正黑體" w:eastAsia="微軟正黑體" w:hAnsi="微軟正黑體"/>
          <w:lang/>
        </w:rPr>
        <w:t xml:space="preserve"> -- </w:t>
      </w:r>
      <w:r w:rsidRPr="008703C5">
        <w:rPr>
          <w:rFonts w:ascii="微軟正黑體" w:eastAsia="微軟正黑體" w:hAnsi="微軟正黑體"/>
          <w:lang/>
        </w:rPr>
        <w:t>飛利浦智慧大型顯示器白金系列誕生</w:t>
      </w:r>
      <w:r w:rsidRPr="008703C5">
        <w:rPr>
          <w:rFonts w:ascii="微軟正黑體" w:eastAsia="微軟正黑體" w:hAnsi="微軟正黑體"/>
          <w:lang/>
        </w:rPr>
        <w:t xml:space="preserve"> </w:t>
      </w:r>
      <w:r w:rsidRPr="008703C5">
        <w:rPr>
          <w:rFonts w:ascii="微軟正黑體" w:eastAsia="微軟正黑體" w:hAnsi="微軟正黑體"/>
          <w:lang/>
        </w:rPr>
        <w:br/>
      </w:r>
      <w:r w:rsidRPr="008703C5">
        <w:rPr>
          <w:rFonts w:ascii="微軟正黑體" w:eastAsia="微軟正黑體" w:hAnsi="微軟正黑體"/>
          <w:lang/>
        </w:rPr>
        <w:br/>
        <w:t>2015</w:t>
      </w:r>
      <w:r w:rsidRPr="008703C5">
        <w:rPr>
          <w:rFonts w:ascii="微軟正黑體" w:eastAsia="微軟正黑體" w:hAnsi="微軟正黑體"/>
          <w:lang/>
        </w:rPr>
        <w:t>年</w:t>
      </w:r>
      <w:r w:rsidRPr="008703C5">
        <w:rPr>
          <w:rFonts w:ascii="微軟正黑體" w:eastAsia="微軟正黑體" w:hAnsi="微軟正黑體"/>
          <w:lang/>
        </w:rPr>
        <w:t xml:space="preserve"> -- </w:t>
      </w:r>
      <w:r w:rsidRPr="008703C5">
        <w:rPr>
          <w:rFonts w:ascii="微軟正黑體" w:eastAsia="微軟正黑體" w:hAnsi="微軟正黑體"/>
          <w:lang/>
        </w:rPr>
        <w:t>飛利浦</w:t>
      </w:r>
      <w:r w:rsidRPr="008703C5">
        <w:rPr>
          <w:rFonts w:ascii="微軟正黑體" w:eastAsia="微軟正黑體" w:hAnsi="微軟正黑體"/>
          <w:lang/>
        </w:rPr>
        <w:t>4K Smart</w:t>
      </w:r>
      <w:r w:rsidRPr="008703C5">
        <w:rPr>
          <w:rFonts w:ascii="微軟正黑體" w:eastAsia="微軟正黑體" w:hAnsi="微軟正黑體"/>
          <w:lang/>
        </w:rPr>
        <w:t>機種加入</w:t>
      </w:r>
      <w:r w:rsidRPr="008703C5">
        <w:rPr>
          <w:rFonts w:ascii="微軟正黑體" w:eastAsia="微軟正黑體" w:hAnsi="微軟正黑體"/>
          <w:lang/>
        </w:rPr>
        <w:t>Android</w:t>
      </w:r>
      <w:r w:rsidRPr="008703C5">
        <w:rPr>
          <w:rFonts w:ascii="微軟正黑體" w:eastAsia="微軟正黑體" w:hAnsi="微軟正黑體"/>
          <w:lang/>
        </w:rPr>
        <w:t>陣營</w:t>
      </w:r>
      <w:r w:rsidRPr="008703C5">
        <w:rPr>
          <w:rFonts w:ascii="微軟正黑體" w:eastAsia="微軟正黑體" w:hAnsi="微軟正黑體"/>
          <w:lang/>
        </w:rPr>
        <w:t xml:space="preserve"> </w:t>
      </w:r>
      <w:r w:rsidRPr="008703C5">
        <w:rPr>
          <w:rFonts w:ascii="微軟正黑體" w:eastAsia="微軟正黑體" w:hAnsi="微軟正黑體"/>
          <w:lang/>
        </w:rPr>
        <w:br/>
      </w:r>
      <w:r w:rsidRPr="008703C5">
        <w:rPr>
          <w:rFonts w:ascii="微軟正黑體" w:eastAsia="微軟正黑體" w:hAnsi="微軟正黑體"/>
          <w:lang/>
        </w:rPr>
        <w:br/>
        <w:t>2016</w:t>
      </w:r>
      <w:r w:rsidRPr="008703C5">
        <w:rPr>
          <w:rFonts w:ascii="微軟正黑體" w:eastAsia="微軟正黑體" w:hAnsi="微軟正黑體"/>
          <w:lang/>
        </w:rPr>
        <w:t>年</w:t>
      </w:r>
      <w:r w:rsidRPr="008703C5">
        <w:rPr>
          <w:rFonts w:ascii="微軟正黑體" w:eastAsia="微軟正黑體" w:hAnsi="微軟正黑體"/>
          <w:lang/>
        </w:rPr>
        <w:t xml:space="preserve"> -- </w:t>
      </w:r>
      <w:r w:rsidRPr="008703C5">
        <w:rPr>
          <w:rFonts w:ascii="微軟正黑體" w:eastAsia="微軟正黑體" w:hAnsi="微軟正黑體"/>
          <w:lang/>
        </w:rPr>
        <w:t>飛利浦</w:t>
      </w:r>
      <w:r w:rsidRPr="008703C5">
        <w:rPr>
          <w:rFonts w:ascii="微軟正黑體" w:eastAsia="微軟正黑體" w:hAnsi="微軟正黑體"/>
          <w:lang/>
        </w:rPr>
        <w:t>4K Smart</w:t>
      </w:r>
      <w:r w:rsidRPr="008703C5">
        <w:rPr>
          <w:rFonts w:ascii="微軟正黑體" w:eastAsia="微軟正黑體" w:hAnsi="微軟正黑體"/>
          <w:lang/>
        </w:rPr>
        <w:t>機種榮獲歐洲影音協會</w:t>
      </w:r>
      <w:r w:rsidRPr="008703C5">
        <w:rPr>
          <w:rFonts w:ascii="微軟正黑體" w:eastAsia="微軟正黑體" w:hAnsi="微軟正黑體"/>
          <w:lang/>
        </w:rPr>
        <w:t xml:space="preserve"> (EISA) </w:t>
      </w:r>
      <w:r w:rsidRPr="008703C5">
        <w:rPr>
          <w:rFonts w:ascii="微軟正黑體" w:eastAsia="微軟正黑體" w:hAnsi="微軟正黑體"/>
          <w:lang/>
        </w:rPr>
        <w:t>年度最佳產品獎</w:t>
      </w:r>
      <w:r w:rsidRPr="008703C5">
        <w:rPr>
          <w:rFonts w:ascii="微軟正黑體" w:eastAsia="微軟正黑體" w:hAnsi="微軟正黑體"/>
          <w:lang/>
        </w:rPr>
        <w:t xml:space="preserve"> </w:t>
      </w:r>
      <w:r w:rsidRPr="008703C5">
        <w:rPr>
          <w:rFonts w:ascii="微軟正黑體" w:eastAsia="微軟正黑體" w:hAnsi="微軟正黑體"/>
          <w:lang/>
        </w:rPr>
        <w:br/>
      </w:r>
      <w:r w:rsidRPr="008703C5">
        <w:rPr>
          <w:rFonts w:ascii="微軟正黑體" w:eastAsia="微軟正黑體" w:hAnsi="微軟正黑體"/>
          <w:lang/>
        </w:rPr>
        <w:br/>
        <w:t>2018</w:t>
      </w:r>
      <w:r w:rsidRPr="008703C5">
        <w:rPr>
          <w:rFonts w:ascii="微軟正黑體" w:eastAsia="微軟正黑體" w:hAnsi="微軟正黑體"/>
          <w:lang/>
        </w:rPr>
        <w:t>年</w:t>
      </w:r>
      <w:r w:rsidRPr="008703C5">
        <w:rPr>
          <w:rFonts w:ascii="微軟正黑體" w:eastAsia="微軟正黑體" w:hAnsi="微軟正黑體"/>
          <w:lang/>
        </w:rPr>
        <w:t xml:space="preserve"> -- </w:t>
      </w:r>
      <w:r w:rsidRPr="008703C5">
        <w:rPr>
          <w:rFonts w:ascii="微軟正黑體" w:eastAsia="微軟正黑體" w:hAnsi="微軟正黑體"/>
          <w:lang/>
        </w:rPr>
        <w:t>飛利浦</w:t>
      </w:r>
      <w:r w:rsidRPr="008703C5">
        <w:rPr>
          <w:rFonts w:ascii="微軟正黑體" w:eastAsia="微軟正黑體" w:hAnsi="微軟正黑體"/>
          <w:lang/>
        </w:rPr>
        <w:t>OLED</w:t>
      </w:r>
      <w:r w:rsidRPr="008703C5">
        <w:rPr>
          <w:rFonts w:ascii="微軟正黑體" w:eastAsia="微軟正黑體" w:hAnsi="微軟正黑體"/>
          <w:lang/>
        </w:rPr>
        <w:t>機種蟬聯</w:t>
      </w:r>
      <w:r w:rsidRPr="008703C5">
        <w:rPr>
          <w:rFonts w:ascii="微軟正黑體" w:eastAsia="微軟正黑體" w:hAnsi="微軟正黑體"/>
          <w:lang/>
        </w:rPr>
        <w:t>EISA</w:t>
      </w:r>
      <w:r w:rsidRPr="008703C5">
        <w:rPr>
          <w:rFonts w:ascii="微軟正黑體" w:eastAsia="微軟正黑體" w:hAnsi="微軟正黑體"/>
          <w:lang/>
        </w:rPr>
        <w:t>年度最佳產品獎，並榮獲德國紅點設計大獎</w:t>
      </w:r>
      <w:r w:rsidRPr="008703C5">
        <w:rPr>
          <w:rFonts w:ascii="微軟正黑體" w:eastAsia="微軟正黑體" w:hAnsi="微軟正黑體"/>
          <w:lang/>
        </w:rPr>
        <w:t xml:space="preserve"> </w:t>
      </w:r>
      <w:r w:rsidRPr="008703C5">
        <w:rPr>
          <w:rFonts w:ascii="微軟正黑體" w:eastAsia="微軟正黑體" w:hAnsi="微軟正黑體"/>
          <w:lang/>
        </w:rPr>
        <w:br/>
      </w:r>
      <w:r w:rsidRPr="008703C5">
        <w:rPr>
          <w:rFonts w:ascii="微軟正黑體" w:eastAsia="微軟正黑體" w:hAnsi="微軟正黑體"/>
          <w:lang/>
        </w:rPr>
        <w:br/>
        <w:t>2019</w:t>
      </w:r>
      <w:r w:rsidRPr="008703C5">
        <w:rPr>
          <w:rFonts w:ascii="微軟正黑體" w:eastAsia="微軟正黑體" w:hAnsi="微軟正黑體"/>
          <w:lang/>
        </w:rPr>
        <w:t>年</w:t>
      </w:r>
      <w:r w:rsidRPr="008703C5">
        <w:rPr>
          <w:rFonts w:ascii="微軟正黑體" w:eastAsia="微軟正黑體" w:hAnsi="微軟正黑體"/>
          <w:lang/>
        </w:rPr>
        <w:t xml:space="preserve"> -- </w:t>
      </w:r>
      <w:r w:rsidRPr="008703C5">
        <w:rPr>
          <w:rFonts w:ascii="微軟正黑體" w:eastAsia="微軟正黑體" w:hAnsi="微軟正黑體"/>
          <w:lang/>
        </w:rPr>
        <w:t>飛利浦</w:t>
      </w:r>
      <w:r w:rsidRPr="008703C5">
        <w:rPr>
          <w:rFonts w:ascii="微軟正黑體" w:eastAsia="微軟正黑體" w:hAnsi="微軟正黑體"/>
          <w:lang/>
        </w:rPr>
        <w:t xml:space="preserve">OLED </w:t>
      </w:r>
      <w:r w:rsidRPr="008703C5">
        <w:rPr>
          <w:rFonts w:ascii="微軟正黑體" w:eastAsia="微軟正黑體" w:hAnsi="微軟正黑體"/>
          <w:lang/>
        </w:rPr>
        <w:t>機種榮獲</w:t>
      </w:r>
      <w:r w:rsidRPr="008703C5">
        <w:rPr>
          <w:rFonts w:ascii="微軟正黑體" w:eastAsia="微軟正黑體" w:hAnsi="微軟正黑體"/>
          <w:lang/>
        </w:rPr>
        <w:t>iF</w:t>
      </w:r>
      <w:r w:rsidRPr="008703C5">
        <w:rPr>
          <w:rFonts w:ascii="微軟正黑體" w:eastAsia="微軟正黑體" w:hAnsi="微軟正黑體"/>
          <w:lang/>
        </w:rPr>
        <w:t>設計大獎及紅點設計大獎，並與英國知名音響品牌</w:t>
      </w:r>
      <w:r w:rsidRPr="008703C5">
        <w:rPr>
          <w:rFonts w:ascii="微軟正黑體" w:eastAsia="微軟正黑體" w:hAnsi="微軟正黑體"/>
          <w:lang/>
        </w:rPr>
        <w:t>Bowers &amp; Wilkins</w:t>
      </w:r>
      <w:r w:rsidRPr="008703C5">
        <w:rPr>
          <w:rFonts w:ascii="微軟正黑體" w:eastAsia="微軟正黑體" w:hAnsi="微軟正黑體"/>
          <w:lang/>
        </w:rPr>
        <w:t>合作推出聯名款機種</w:t>
      </w:r>
      <w:r w:rsidRPr="008703C5">
        <w:rPr>
          <w:rFonts w:ascii="微軟正黑體" w:eastAsia="微軟正黑體" w:hAnsi="微軟正黑體"/>
          <w:lang/>
        </w:rPr>
        <w:t xml:space="preserve"> </w:t>
      </w:r>
      <w:r w:rsidRPr="008703C5">
        <w:rPr>
          <w:rFonts w:ascii="微軟正黑體" w:eastAsia="微軟正黑體" w:hAnsi="微軟正黑體"/>
          <w:lang/>
        </w:rPr>
        <w:br/>
      </w:r>
      <w:r w:rsidRPr="008703C5">
        <w:rPr>
          <w:rFonts w:ascii="微軟正黑體" w:eastAsia="微軟正黑體" w:hAnsi="微軟正黑體"/>
          <w:lang/>
        </w:rPr>
        <w:br/>
      </w:r>
      <w:r w:rsidRPr="008703C5">
        <w:rPr>
          <w:rFonts w:ascii="微軟正黑體" w:eastAsia="微軟正黑體" w:hAnsi="微軟正黑體"/>
          <w:lang/>
        </w:rPr>
        <w:t>更多資訊請參考</w:t>
      </w:r>
      <w:r w:rsidRPr="008703C5">
        <w:rPr>
          <w:rFonts w:ascii="微軟正黑體" w:eastAsia="微軟正黑體" w:hAnsi="微軟正黑體"/>
          <w:lang/>
        </w:rPr>
        <w:t xml:space="preserve">: </w:t>
      </w:r>
      <w:hyperlink r:id="rId9" w:tgtFrame="_blank" w:history="1">
        <w:r w:rsidRPr="008703C5">
          <w:rPr>
            <w:rStyle w:val="a3"/>
            <w:rFonts w:ascii="微軟正黑體" w:eastAsia="微軟正黑體" w:hAnsi="微軟正黑體"/>
            <w:lang/>
          </w:rPr>
          <w:t>www.philips.com.tw</w:t>
        </w:r>
      </w:hyperlink>
      <w:r w:rsidRPr="008703C5">
        <w:rPr>
          <w:rFonts w:ascii="微軟正黑體" w:eastAsia="微軟正黑體" w:hAnsi="微軟正黑體"/>
          <w:lang/>
        </w:rPr>
        <w:t xml:space="preserve"> </w:t>
      </w:r>
    </w:p>
    <w:sectPr w:rsidR="006B627A" w:rsidRPr="008703C5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27A" w:rsidRDefault="006B627A" w:rsidP="008703C5">
      <w:r>
        <w:separator/>
      </w:r>
    </w:p>
  </w:endnote>
  <w:endnote w:type="continuationSeparator" w:id="0">
    <w:p w:rsidR="006B627A" w:rsidRDefault="006B627A" w:rsidP="00870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27A" w:rsidRDefault="006B627A" w:rsidP="008703C5">
      <w:r>
        <w:separator/>
      </w:r>
    </w:p>
  </w:footnote>
  <w:footnote w:type="continuationSeparator" w:id="0">
    <w:p w:rsidR="006B627A" w:rsidRDefault="006B627A" w:rsidP="008703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728FB"/>
    <w:rsid w:val="006728FB"/>
    <w:rsid w:val="006B627A"/>
    <w:rsid w:val="0087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0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703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870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8703C5"/>
    <w:rPr>
      <w:rFonts w:ascii="新細明體" w:eastAsia="新細明體" w:hAnsi="新細明體" w:cs="新細明體"/>
    </w:rPr>
  </w:style>
  <w:style w:type="paragraph" w:styleId="a9">
    <w:name w:val="footer"/>
    <w:basedOn w:val="a"/>
    <w:link w:val="aa"/>
    <w:uiPriority w:val="99"/>
    <w:semiHidden/>
    <w:unhideWhenUsed/>
    <w:rsid w:val="00870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8703C5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globalpr.agency/fileadmin/Press/Philips/DTS_Play-Fi/LINE_QR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ff.line.me/1645278921-kWRPP32q?openerPlatform=native&amp;openerKey=urlSchema%3Aexternal&amp;accountId=780zobw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hilips.com.tw/c-m-so/tv/oled-plus/lates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philips.com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飛利浦大型顯示器領先業界 唯一搭載DTS Play-Fi無線音訊串流技術 隆重在台上市</dc:title>
  <dc:creator>Sandy</dc:creator>
  <cp:lastModifiedBy>Sandy</cp:lastModifiedBy>
  <cp:revision>2</cp:revision>
  <dcterms:created xsi:type="dcterms:W3CDTF">2021-04-28T02:57:00Z</dcterms:created>
  <dcterms:modified xsi:type="dcterms:W3CDTF">2021-04-28T02:57:00Z</dcterms:modified>
</cp:coreProperties>
</file>