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96E0F" w:rsidRDefault="00A57E79">
      <w:pPr>
        <w:rPr>
          <w:rFonts w:asciiTheme="minorHAnsi" w:hAnsiTheme="minorHAnsi" w:cstheme="minorHAnsi"/>
          <w:lang/>
        </w:rPr>
      </w:pPr>
      <w:r w:rsidRPr="00096E0F">
        <w:rPr>
          <w:rFonts w:asciiTheme="minorHAnsi" w:hAnsiTheme="minorHAnsi" w:cstheme="minorHAnsi"/>
          <w:lang/>
        </w:rPr>
        <w:t>FOR IMMEDIATE RELEASE</w:t>
      </w:r>
    </w:p>
    <w:p w:rsidR="00000000" w:rsidRPr="00096E0F" w:rsidRDefault="00A57E79">
      <w:pPr>
        <w:pStyle w:val="1"/>
        <w:spacing w:before="0" w:beforeAutospacing="0" w:after="0" w:afterAutospacing="0"/>
        <w:jc w:val="center"/>
        <w:rPr>
          <w:rFonts w:asciiTheme="minorHAnsi" w:hAnsiTheme="minorHAnsi" w:cstheme="minorHAnsi"/>
          <w:lang/>
        </w:rPr>
      </w:pPr>
      <w:r w:rsidRPr="00096E0F">
        <w:rPr>
          <w:rFonts w:asciiTheme="minorHAnsi" w:hAnsiTheme="minorHAnsi" w:cstheme="minorHAnsi"/>
          <w:lang/>
        </w:rPr>
        <w:t>Dua Headphone In-ear Nirkabel Sejati Hebat Berukuran Kompak Terbaru Philips untuk Indonesia</w:t>
      </w:r>
    </w:p>
    <w:p w:rsidR="00000000" w:rsidRPr="00096E0F" w:rsidRDefault="00A57E79">
      <w:pPr>
        <w:pStyle w:val="2"/>
        <w:jc w:val="center"/>
        <w:rPr>
          <w:rFonts w:asciiTheme="minorHAnsi" w:hAnsiTheme="minorHAnsi" w:cstheme="minorHAnsi"/>
          <w:i/>
          <w:iCs/>
          <w:lang/>
        </w:rPr>
      </w:pPr>
      <w:r w:rsidRPr="00096E0F">
        <w:rPr>
          <w:rFonts w:asciiTheme="minorHAnsi" w:hAnsiTheme="minorHAnsi" w:cstheme="minorHAnsi"/>
          <w:i/>
          <w:iCs/>
          <w:lang/>
        </w:rPr>
        <w:t>Suara yang mencengangkan, pemakaian yang pas dan nyaman, serta tahan air IPX5</w:t>
      </w:r>
    </w:p>
    <w:p w:rsidR="00000000" w:rsidRPr="00096E0F" w:rsidRDefault="00A57E79">
      <w:pPr>
        <w:spacing w:after="240"/>
        <w:rPr>
          <w:rFonts w:asciiTheme="minorHAnsi" w:hAnsiTheme="minorHAnsi" w:cstheme="minorHAnsi"/>
          <w:lang/>
        </w:rPr>
      </w:pPr>
      <w:r w:rsidRPr="00096E0F">
        <w:rPr>
          <w:rFonts w:asciiTheme="minorHAnsi" w:hAnsiTheme="minorHAnsi" w:cstheme="minorHAnsi"/>
          <w:b/>
          <w:bCs/>
          <w:i/>
          <w:iCs/>
          <w:lang/>
        </w:rPr>
        <w:t xml:space="preserve">Jakarta, Indonesia, 24 Maret 2021 - </w:t>
      </w:r>
      <w:r w:rsidRPr="00096E0F">
        <w:rPr>
          <w:rFonts w:asciiTheme="minorHAnsi" w:hAnsiTheme="minorHAnsi" w:cstheme="minorHAnsi"/>
          <w:lang/>
        </w:rPr>
        <w:t>Philips TAT1235 dan TAT5505</w:t>
      </w:r>
      <w:r w:rsidRPr="00096E0F">
        <w:rPr>
          <w:rFonts w:asciiTheme="minorHAnsi" w:hAnsiTheme="minorHAnsi" w:cstheme="minorHAnsi"/>
          <w:lang/>
        </w:rPr>
        <w:t xml:space="preserve"> merupakan headphone nirkabel in-ear sejati terbaru untuk pasar Indonesia – cocok untuk mendengarkan musik dan melakukan panggilan, dan masih banyak lagi. Produk ini menghadirkan suara sejernih kristal, beratnya yang ringan membuatnya nyaman dipakai, dan s</w:t>
      </w:r>
      <w:r w:rsidRPr="00096E0F">
        <w:rPr>
          <w:rFonts w:asciiTheme="minorHAnsi" w:hAnsiTheme="minorHAnsi" w:cstheme="minorHAnsi"/>
          <w:lang/>
        </w:rPr>
        <w:t xml:space="preserve">ebuah charging case berukuran kompak yang dapat dimasukkan ke dalam kantong Anda namun masih mampu menyediakan sampai 20 jam pemutaran musik dan panggilan (sampai 18 jam untuk TAT1235). </w:t>
      </w:r>
      <w:proofErr w:type="gramStart"/>
      <w:r w:rsidRPr="00096E0F">
        <w:rPr>
          <w:rFonts w:asciiTheme="minorHAnsi" w:hAnsiTheme="minorHAnsi" w:cstheme="minorHAnsi"/>
          <w:lang/>
        </w:rPr>
        <w:t>TAT5505 tersedia dalam warna hitam, dan TAT1235 tersedia dalam warna h</w:t>
      </w:r>
      <w:r w:rsidRPr="00096E0F">
        <w:rPr>
          <w:rFonts w:asciiTheme="minorHAnsi" w:hAnsiTheme="minorHAnsi" w:cstheme="minorHAnsi"/>
          <w:lang/>
        </w:rPr>
        <w:t>itam atau putih.</w:t>
      </w:r>
      <w:proofErr w:type="gramEnd"/>
    </w:p>
    <w:p w:rsidR="00000000" w:rsidRPr="00096E0F" w:rsidRDefault="00A57E79">
      <w:pPr>
        <w:pStyle w:val="3"/>
        <w:spacing w:before="0" w:beforeAutospacing="0" w:after="0" w:afterAutospacing="0"/>
        <w:rPr>
          <w:rFonts w:asciiTheme="minorHAnsi" w:hAnsiTheme="minorHAnsi" w:cstheme="minorHAnsi"/>
          <w:lang/>
        </w:rPr>
      </w:pPr>
      <w:r w:rsidRPr="00096E0F">
        <w:rPr>
          <w:rFonts w:asciiTheme="minorHAnsi" w:hAnsiTheme="minorHAnsi" w:cstheme="minorHAnsi"/>
          <w:lang/>
        </w:rPr>
        <w:t xml:space="preserve">Dengarkan tepat seperti </w:t>
      </w:r>
      <w:proofErr w:type="gramStart"/>
      <w:r w:rsidRPr="00096E0F">
        <w:rPr>
          <w:rFonts w:asciiTheme="minorHAnsi" w:hAnsiTheme="minorHAnsi" w:cstheme="minorHAnsi"/>
          <w:lang/>
        </w:rPr>
        <w:t>apa</w:t>
      </w:r>
      <w:proofErr w:type="gramEnd"/>
      <w:r w:rsidRPr="00096E0F">
        <w:rPr>
          <w:rFonts w:asciiTheme="minorHAnsi" w:hAnsiTheme="minorHAnsi" w:cstheme="minorHAnsi"/>
          <w:lang/>
        </w:rPr>
        <w:t xml:space="preserve"> yang Anda ingin dengarkan</w:t>
      </w:r>
    </w:p>
    <w:p w:rsidR="00000000" w:rsidRPr="00096E0F" w:rsidRDefault="00A57E79">
      <w:pPr>
        <w:spacing w:after="240"/>
        <w:rPr>
          <w:rFonts w:asciiTheme="minorHAnsi" w:hAnsiTheme="minorHAnsi" w:cstheme="minorHAnsi"/>
          <w:lang/>
        </w:rPr>
      </w:pPr>
      <w:proofErr w:type="gramStart"/>
      <w:r w:rsidRPr="00096E0F">
        <w:rPr>
          <w:rFonts w:asciiTheme="minorHAnsi" w:hAnsiTheme="minorHAnsi" w:cstheme="minorHAnsi"/>
          <w:lang/>
        </w:rPr>
        <w:t>Headphone-headphone ini berbasiskan driver neodymium yang terpercaya mampu mereproduksi musik dan panggilan, menghadirkan suara yang jernih dan bass yang kuat.</w:t>
      </w:r>
      <w:proofErr w:type="gramEnd"/>
      <w:r w:rsidRPr="00096E0F">
        <w:rPr>
          <w:rFonts w:asciiTheme="minorHAnsi" w:hAnsiTheme="minorHAnsi" w:cstheme="minorHAnsi"/>
          <w:lang/>
        </w:rPr>
        <w:t xml:space="preserve"> TAT5505 memiliki driver</w:t>
      </w:r>
      <w:r w:rsidRPr="00096E0F">
        <w:rPr>
          <w:rFonts w:asciiTheme="minorHAnsi" w:hAnsiTheme="minorHAnsi" w:cstheme="minorHAnsi"/>
          <w:lang/>
        </w:rPr>
        <w:t xml:space="preserve"> 8mm dan TAT1235 memiliki driver 6mm. </w:t>
      </w:r>
      <w:r w:rsidRPr="00096E0F">
        <w:rPr>
          <w:rFonts w:asciiTheme="minorHAnsi" w:hAnsiTheme="minorHAnsi" w:cstheme="minorHAnsi"/>
          <w:lang/>
        </w:rPr>
        <w:br/>
        <w:t>TAT1235 memiliki peredam kebisingan dan gaung untuk meningkatkan kualitas panggilan telepon, dan TAT5505 memiliki fitur unggulan Hybrid Active Noise Canceling untuk memastikan Anda mendengar musik dan panggilan secara</w:t>
      </w:r>
      <w:r w:rsidRPr="00096E0F">
        <w:rPr>
          <w:rFonts w:asciiTheme="minorHAnsi" w:hAnsiTheme="minorHAnsi" w:cstheme="minorHAnsi"/>
          <w:lang/>
        </w:rPr>
        <w:t xml:space="preserve"> jelas dengan meredam suara latar belakang eksternal – Awareness Mode milik TAT5505 memampukan Anda untuk mendengar kembali suara lingkungan sekitar kapanpun Anda memerlukannya. </w:t>
      </w:r>
    </w:p>
    <w:p w:rsidR="00000000" w:rsidRPr="00096E0F" w:rsidRDefault="00A57E79">
      <w:pPr>
        <w:pStyle w:val="3"/>
        <w:spacing w:before="0" w:beforeAutospacing="0" w:after="0" w:afterAutospacing="0"/>
        <w:rPr>
          <w:rFonts w:asciiTheme="minorHAnsi" w:hAnsiTheme="minorHAnsi" w:cstheme="minorHAnsi"/>
          <w:lang/>
        </w:rPr>
      </w:pPr>
      <w:r w:rsidRPr="00096E0F">
        <w:rPr>
          <w:rFonts w:asciiTheme="minorHAnsi" w:hAnsiTheme="minorHAnsi" w:cstheme="minorHAnsi"/>
          <w:lang/>
        </w:rPr>
        <w:t>Sangat nyaman digunakan dan tampilan yang memukau</w:t>
      </w:r>
    </w:p>
    <w:p w:rsidR="00000000" w:rsidRPr="00096E0F" w:rsidRDefault="00A57E79">
      <w:pPr>
        <w:spacing w:after="240"/>
        <w:rPr>
          <w:rFonts w:asciiTheme="minorHAnsi" w:hAnsiTheme="minorHAnsi" w:cstheme="minorHAnsi"/>
          <w:lang/>
        </w:rPr>
      </w:pPr>
      <w:proofErr w:type="gramStart"/>
      <w:r w:rsidRPr="00096E0F">
        <w:rPr>
          <w:rFonts w:asciiTheme="minorHAnsi" w:hAnsiTheme="minorHAnsi" w:cstheme="minorHAnsi"/>
          <w:lang/>
        </w:rPr>
        <w:t>Desain earphone yang beru</w:t>
      </w:r>
      <w:r w:rsidRPr="00096E0F">
        <w:rPr>
          <w:rFonts w:asciiTheme="minorHAnsi" w:hAnsiTheme="minorHAnsi" w:cstheme="minorHAnsi"/>
          <w:lang/>
        </w:rPr>
        <w:t>kuran kompak dan ringan membuat pemakain terasa nyaman dan aman untuk menghadirkan suara yang sangat kaya dan kebebasan nirkabel sejati untuk bergerak.</w:t>
      </w:r>
      <w:proofErr w:type="gramEnd"/>
      <w:r w:rsidRPr="00096E0F">
        <w:rPr>
          <w:rFonts w:asciiTheme="minorHAnsi" w:hAnsiTheme="minorHAnsi" w:cstheme="minorHAnsi"/>
          <w:lang/>
        </w:rPr>
        <w:t xml:space="preserve"> Kontrol sentuh bebas repot untuk mengatur musik dan panggilan di ujung jari Anda, sehingga Anda dapat me</w:t>
      </w:r>
      <w:r w:rsidRPr="00096E0F">
        <w:rPr>
          <w:rFonts w:asciiTheme="minorHAnsi" w:hAnsiTheme="minorHAnsi" w:cstheme="minorHAnsi"/>
          <w:lang/>
        </w:rPr>
        <w:t xml:space="preserve">lupakan kesusahan mencari tombol-tombol kecil – dan Anda dapat mengatur voice assistant pada telepon Anda tanpa menyentuh telepon Anda. </w:t>
      </w:r>
      <w:proofErr w:type="gramStart"/>
      <w:r w:rsidRPr="00096E0F">
        <w:rPr>
          <w:rFonts w:asciiTheme="minorHAnsi" w:hAnsiTheme="minorHAnsi" w:cstheme="minorHAnsi"/>
          <w:lang/>
        </w:rPr>
        <w:t>Desain anti percikan air, anti keringat IPX5 memampukan Anda untuk berlari atau berolahraga tanpa khawatir, meskipun huj</w:t>
      </w:r>
      <w:r w:rsidRPr="00096E0F">
        <w:rPr>
          <w:rFonts w:asciiTheme="minorHAnsi" w:hAnsiTheme="minorHAnsi" w:cstheme="minorHAnsi"/>
          <w:lang/>
        </w:rPr>
        <w:t>an.</w:t>
      </w:r>
      <w:proofErr w:type="gramEnd"/>
    </w:p>
    <w:p w:rsidR="00000000" w:rsidRPr="00096E0F" w:rsidRDefault="00A57E79">
      <w:pPr>
        <w:pStyle w:val="3"/>
        <w:spacing w:before="0" w:beforeAutospacing="0" w:after="0" w:afterAutospacing="0"/>
        <w:rPr>
          <w:rFonts w:asciiTheme="minorHAnsi" w:hAnsiTheme="minorHAnsi" w:cstheme="minorHAnsi"/>
          <w:lang/>
        </w:rPr>
      </w:pPr>
      <w:r w:rsidRPr="00096E0F">
        <w:rPr>
          <w:rFonts w:asciiTheme="minorHAnsi" w:hAnsiTheme="minorHAnsi" w:cstheme="minorHAnsi"/>
          <w:lang/>
        </w:rPr>
        <w:t>Pairing Bluetooth yang mudah</w:t>
      </w:r>
    </w:p>
    <w:p w:rsidR="00000000" w:rsidRPr="00096E0F" w:rsidRDefault="00A57E79">
      <w:pPr>
        <w:spacing w:after="240"/>
        <w:rPr>
          <w:rFonts w:asciiTheme="minorHAnsi" w:hAnsiTheme="minorHAnsi" w:cstheme="minorHAnsi"/>
          <w:lang/>
        </w:rPr>
      </w:pPr>
      <w:proofErr w:type="gramStart"/>
      <w:r w:rsidRPr="00096E0F">
        <w:rPr>
          <w:rFonts w:asciiTheme="minorHAnsi" w:hAnsiTheme="minorHAnsi" w:cstheme="minorHAnsi"/>
          <w:lang/>
        </w:rPr>
        <w:t>Kedua smart headphone ini langsung siap untuk terkoneksi saat Anda mengeluarkannya dari charging case.</w:t>
      </w:r>
      <w:proofErr w:type="gramEnd"/>
      <w:r w:rsidRPr="00096E0F">
        <w:rPr>
          <w:rFonts w:asciiTheme="minorHAnsi" w:hAnsiTheme="minorHAnsi" w:cstheme="minorHAnsi"/>
          <w:lang/>
        </w:rPr>
        <w:t xml:space="preserve"> Saat sudah terkoneksi, earphone tersebut </w:t>
      </w:r>
      <w:proofErr w:type="gramStart"/>
      <w:r w:rsidRPr="00096E0F">
        <w:rPr>
          <w:rFonts w:asciiTheme="minorHAnsi" w:hAnsiTheme="minorHAnsi" w:cstheme="minorHAnsi"/>
          <w:lang/>
        </w:rPr>
        <w:t>akan</w:t>
      </w:r>
      <w:proofErr w:type="gramEnd"/>
      <w:r w:rsidRPr="00096E0F">
        <w:rPr>
          <w:rFonts w:asciiTheme="minorHAnsi" w:hAnsiTheme="minorHAnsi" w:cstheme="minorHAnsi"/>
          <w:lang/>
        </w:rPr>
        <w:t xml:space="preserve"> mengingat piranti terakhir yang terkoneksi dengannya.</w:t>
      </w:r>
    </w:p>
    <w:p w:rsidR="00000000" w:rsidRPr="00096E0F" w:rsidRDefault="00A57E79">
      <w:pPr>
        <w:pStyle w:val="3"/>
        <w:spacing w:before="0" w:beforeAutospacing="0" w:after="0" w:afterAutospacing="0"/>
        <w:rPr>
          <w:rFonts w:asciiTheme="minorHAnsi" w:hAnsiTheme="minorHAnsi" w:cstheme="minorHAnsi"/>
          <w:lang/>
        </w:rPr>
      </w:pPr>
      <w:r w:rsidRPr="00096E0F">
        <w:rPr>
          <w:rFonts w:asciiTheme="minorHAnsi" w:hAnsiTheme="minorHAnsi" w:cstheme="minorHAnsi"/>
          <w:lang/>
        </w:rPr>
        <w:lastRenderedPageBreak/>
        <w:t>Harga dan Keters</w:t>
      </w:r>
      <w:r w:rsidRPr="00096E0F">
        <w:rPr>
          <w:rFonts w:asciiTheme="minorHAnsi" w:hAnsiTheme="minorHAnsi" w:cstheme="minorHAnsi"/>
          <w:lang/>
        </w:rPr>
        <w:t>ediaan</w:t>
      </w:r>
    </w:p>
    <w:p w:rsidR="00000000" w:rsidRPr="00096E0F" w:rsidRDefault="00A57E79">
      <w:pPr>
        <w:spacing w:after="240"/>
        <w:rPr>
          <w:rFonts w:asciiTheme="minorHAnsi" w:hAnsiTheme="minorHAnsi" w:cstheme="minorHAnsi"/>
          <w:lang/>
        </w:rPr>
      </w:pPr>
      <w:r w:rsidRPr="00096E0F">
        <w:rPr>
          <w:rFonts w:asciiTheme="minorHAnsi" w:hAnsiTheme="minorHAnsi" w:cstheme="minorHAnsi"/>
          <w:lang/>
        </w:rPr>
        <w:t>Philips TAT1235 tersedia di Indonesia dengan MSRP Rp1.099.000</w:t>
      </w:r>
      <w:r w:rsidRPr="00096E0F">
        <w:rPr>
          <w:rFonts w:asciiTheme="minorHAnsi" w:hAnsiTheme="minorHAnsi" w:cstheme="minorHAnsi"/>
          <w:lang/>
        </w:rPr>
        <w:br/>
        <w:t xml:space="preserve">Philips TAT5505 </w:t>
      </w:r>
      <w:proofErr w:type="gramStart"/>
      <w:r w:rsidRPr="00096E0F">
        <w:rPr>
          <w:rFonts w:asciiTheme="minorHAnsi" w:hAnsiTheme="minorHAnsi" w:cstheme="minorHAnsi"/>
          <w:lang/>
        </w:rPr>
        <w:t>akan</w:t>
      </w:r>
      <w:proofErr w:type="gramEnd"/>
      <w:r w:rsidRPr="00096E0F">
        <w:rPr>
          <w:rFonts w:asciiTheme="minorHAnsi" w:hAnsiTheme="minorHAnsi" w:cstheme="minorHAnsi"/>
          <w:lang/>
        </w:rPr>
        <w:t xml:space="preserve"> tersedia di Indonesia pada bulan April, dengan MSRP Rp1.999.000 </w:t>
      </w:r>
      <w:r w:rsidRPr="00096E0F">
        <w:rPr>
          <w:rFonts w:asciiTheme="minorHAnsi" w:hAnsiTheme="minorHAnsi" w:cstheme="minorHAnsi"/>
          <w:lang/>
        </w:rPr>
        <w:br/>
      </w:r>
      <w:r w:rsidRPr="00096E0F">
        <w:rPr>
          <w:rFonts w:asciiTheme="minorHAnsi" w:hAnsiTheme="minorHAnsi" w:cstheme="minorHAnsi"/>
          <w:lang/>
        </w:rPr>
        <w:br/>
        <w:t>TP Vision telah menunjuk PT. Anugrah Niagatama Perkasa (ANP) sebagai distributor utama untuk produk-</w:t>
      </w:r>
      <w:r w:rsidRPr="00096E0F">
        <w:rPr>
          <w:rFonts w:asciiTheme="minorHAnsi" w:hAnsiTheme="minorHAnsi" w:cstheme="minorHAnsi"/>
          <w:lang/>
        </w:rPr>
        <w:t xml:space="preserve">produk ini. TAT1235 akan diluncurkan secara eksklusif di Philips Audio Official di semua platform online: </w:t>
      </w:r>
      <w:hyperlink r:id="rId6" w:tgtFrame="_blank" w:history="1">
        <w:r w:rsidRPr="00096E0F">
          <w:rPr>
            <w:rStyle w:val="a3"/>
            <w:rFonts w:asciiTheme="minorHAnsi" w:hAnsiTheme="minorHAnsi" w:cstheme="minorHAnsi"/>
            <w:lang/>
          </w:rPr>
          <w:t>Tokopedia</w:t>
        </w:r>
      </w:hyperlink>
      <w:r w:rsidRPr="00096E0F">
        <w:rPr>
          <w:rFonts w:asciiTheme="minorHAnsi" w:hAnsiTheme="minorHAnsi" w:cstheme="minorHAnsi"/>
          <w:lang/>
        </w:rPr>
        <w:t xml:space="preserve">, </w:t>
      </w:r>
      <w:hyperlink r:id="rId7" w:tgtFrame="_blank" w:history="1">
        <w:r w:rsidRPr="00096E0F">
          <w:rPr>
            <w:rStyle w:val="a3"/>
            <w:rFonts w:asciiTheme="minorHAnsi" w:hAnsiTheme="minorHAnsi" w:cstheme="minorHAnsi"/>
            <w:lang/>
          </w:rPr>
          <w:t>Shopee</w:t>
        </w:r>
      </w:hyperlink>
      <w:r w:rsidRPr="00096E0F">
        <w:rPr>
          <w:rFonts w:asciiTheme="minorHAnsi" w:hAnsiTheme="minorHAnsi" w:cstheme="minorHAnsi"/>
          <w:lang/>
        </w:rPr>
        <w:t>,</w:t>
      </w:r>
      <w:r w:rsidRPr="00096E0F">
        <w:rPr>
          <w:rFonts w:asciiTheme="minorHAnsi" w:hAnsiTheme="minorHAnsi" w:cstheme="minorHAnsi"/>
          <w:lang/>
        </w:rPr>
        <w:t xml:space="preserve"> </w:t>
      </w:r>
      <w:hyperlink r:id="rId8" w:tgtFrame="_blank" w:history="1">
        <w:r w:rsidRPr="00096E0F">
          <w:rPr>
            <w:rStyle w:val="a3"/>
            <w:rFonts w:asciiTheme="minorHAnsi" w:hAnsiTheme="minorHAnsi" w:cstheme="minorHAnsi"/>
            <w:lang/>
          </w:rPr>
          <w:t>Lazada</w:t>
        </w:r>
      </w:hyperlink>
      <w:r w:rsidRPr="00096E0F">
        <w:rPr>
          <w:rFonts w:asciiTheme="minorHAnsi" w:hAnsiTheme="minorHAnsi" w:cstheme="minorHAnsi"/>
          <w:lang/>
        </w:rPr>
        <w:t xml:space="preserve">, </w:t>
      </w:r>
      <w:hyperlink r:id="rId9" w:tgtFrame="_blank" w:history="1">
        <w:r w:rsidRPr="00096E0F">
          <w:rPr>
            <w:rStyle w:val="a3"/>
            <w:rFonts w:asciiTheme="minorHAnsi" w:hAnsiTheme="minorHAnsi" w:cstheme="minorHAnsi"/>
            <w:lang/>
          </w:rPr>
          <w:t>Bukalapak</w:t>
        </w:r>
      </w:hyperlink>
      <w:r w:rsidRPr="00096E0F">
        <w:rPr>
          <w:rFonts w:asciiTheme="minorHAnsi" w:hAnsiTheme="minorHAnsi" w:cstheme="minorHAnsi"/>
          <w:lang/>
        </w:rPr>
        <w:t xml:space="preserve">, </w:t>
      </w:r>
      <w:hyperlink r:id="rId10" w:tgtFrame="_blank" w:history="1">
        <w:r w:rsidRPr="00096E0F">
          <w:rPr>
            <w:rStyle w:val="a3"/>
            <w:rFonts w:asciiTheme="minorHAnsi" w:hAnsiTheme="minorHAnsi" w:cstheme="minorHAnsi"/>
            <w:lang/>
          </w:rPr>
          <w:t>BLIBLI</w:t>
        </w:r>
      </w:hyperlink>
      <w:r w:rsidRPr="00096E0F">
        <w:rPr>
          <w:rFonts w:asciiTheme="minorHAnsi" w:hAnsiTheme="minorHAnsi" w:cstheme="minorHAnsi"/>
          <w:lang/>
        </w:rPr>
        <w:t xml:space="preserve">, </w:t>
      </w:r>
      <w:hyperlink r:id="rId11" w:tgtFrame="_blank" w:history="1">
        <w:r w:rsidRPr="00096E0F">
          <w:rPr>
            <w:rStyle w:val="a3"/>
            <w:rFonts w:asciiTheme="minorHAnsi" w:hAnsiTheme="minorHAnsi" w:cstheme="minorHAnsi"/>
            <w:lang/>
          </w:rPr>
          <w:t>JDID</w:t>
        </w:r>
      </w:hyperlink>
      <w:r w:rsidRPr="00096E0F">
        <w:rPr>
          <w:rFonts w:asciiTheme="minorHAnsi" w:hAnsiTheme="minorHAnsi" w:cstheme="minorHAnsi"/>
          <w:lang/>
        </w:rPr>
        <w:t xml:space="preserve">, dan </w:t>
      </w:r>
      <w:hyperlink r:id="rId12" w:tgtFrame="_blank" w:history="1">
        <w:r w:rsidRPr="00096E0F">
          <w:rPr>
            <w:rStyle w:val="a3"/>
            <w:rFonts w:asciiTheme="minorHAnsi" w:hAnsiTheme="minorHAnsi" w:cstheme="minorHAnsi"/>
            <w:lang/>
          </w:rPr>
          <w:t>Zalo</w:t>
        </w:r>
        <w:r w:rsidRPr="00096E0F">
          <w:rPr>
            <w:rStyle w:val="a3"/>
            <w:rFonts w:asciiTheme="minorHAnsi" w:hAnsiTheme="minorHAnsi" w:cstheme="minorHAnsi"/>
            <w:lang/>
          </w:rPr>
          <w:t>ra</w:t>
        </w:r>
      </w:hyperlink>
      <w:r w:rsidRPr="00096E0F">
        <w:rPr>
          <w:rFonts w:asciiTheme="minorHAnsi" w:hAnsiTheme="minorHAnsi" w:cstheme="minorHAnsi"/>
          <w:lang/>
        </w:rPr>
        <w:br/>
      </w:r>
      <w:r w:rsidRPr="00096E0F">
        <w:rPr>
          <w:rFonts w:asciiTheme="minorHAnsi" w:hAnsiTheme="minorHAnsi" w:cstheme="minorHAnsi"/>
          <w:lang/>
        </w:rPr>
        <w:br/>
        <w:t xml:space="preserve">Baca lebih lanjut mengenai Philips TAT1235 di: </w:t>
      </w:r>
      <w:hyperlink r:id="rId13" w:tgtFrame="_blank" w:history="1">
        <w:r w:rsidRPr="00096E0F">
          <w:rPr>
            <w:rStyle w:val="a3"/>
            <w:rFonts w:asciiTheme="minorHAnsi" w:hAnsiTheme="minorHAnsi" w:cstheme="minorHAnsi"/>
            <w:lang/>
          </w:rPr>
          <w:t>https://www.philips.co.id/id/c-p/TAT1235BK_97/1000-series-headphone-in-ear-nirkabel-se</w:t>
        </w:r>
        <w:r w:rsidRPr="00096E0F">
          <w:rPr>
            <w:rStyle w:val="a3"/>
            <w:rFonts w:asciiTheme="minorHAnsi" w:hAnsiTheme="minorHAnsi" w:cstheme="minorHAnsi"/>
            <w:lang/>
          </w:rPr>
          <w:t>jati</w:t>
        </w:r>
      </w:hyperlink>
      <w:r w:rsidRPr="00096E0F">
        <w:rPr>
          <w:rFonts w:asciiTheme="minorHAnsi" w:hAnsiTheme="minorHAnsi" w:cstheme="minorHAnsi"/>
          <w:lang/>
        </w:rPr>
        <w:t xml:space="preserve"> </w:t>
      </w:r>
      <w:r w:rsidRPr="00096E0F">
        <w:rPr>
          <w:rFonts w:asciiTheme="minorHAnsi" w:hAnsiTheme="minorHAnsi" w:cstheme="minorHAnsi"/>
          <w:lang/>
        </w:rPr>
        <w:br/>
        <w:t xml:space="preserve">Baca lebih lanjut mengenai Philips TAT5505 di: </w:t>
      </w:r>
      <w:hyperlink r:id="rId14" w:tgtFrame="_blank" w:history="1">
        <w:r w:rsidRPr="00096E0F">
          <w:rPr>
            <w:rStyle w:val="a3"/>
            <w:rFonts w:asciiTheme="minorHAnsi" w:hAnsiTheme="minorHAnsi" w:cstheme="minorHAnsi"/>
            <w:lang/>
          </w:rPr>
          <w:t>https://www.philips.co.id/id/c-p/TAT5505BK_00/5000-series-headphone-in-ear-nirkabel-</w:t>
        </w:r>
        <w:r w:rsidRPr="00096E0F">
          <w:rPr>
            <w:rStyle w:val="a3"/>
            <w:rFonts w:asciiTheme="minorHAnsi" w:hAnsiTheme="minorHAnsi" w:cstheme="minorHAnsi"/>
            <w:lang/>
          </w:rPr>
          <w:t>sejati</w:t>
        </w:r>
      </w:hyperlink>
      <w:r w:rsidRPr="00096E0F">
        <w:rPr>
          <w:rFonts w:asciiTheme="minorHAnsi" w:hAnsiTheme="minorHAnsi" w:cstheme="minorHAnsi"/>
          <w:lang/>
        </w:rPr>
        <w:t xml:space="preserve"> </w:t>
      </w:r>
    </w:p>
    <w:p w:rsidR="00000000" w:rsidRPr="00096E0F" w:rsidRDefault="00A57E79">
      <w:pPr>
        <w:pStyle w:val="3"/>
        <w:spacing w:before="0" w:beforeAutospacing="0" w:after="0" w:afterAutospacing="0"/>
        <w:rPr>
          <w:rFonts w:asciiTheme="minorHAnsi" w:hAnsiTheme="minorHAnsi" w:cstheme="minorHAnsi"/>
          <w:lang/>
        </w:rPr>
      </w:pPr>
      <w:r w:rsidRPr="00096E0F">
        <w:rPr>
          <w:rFonts w:asciiTheme="minorHAnsi" w:hAnsiTheme="minorHAnsi" w:cstheme="minorHAnsi"/>
          <w:lang/>
        </w:rPr>
        <w:t>Tentang TP Vision</w:t>
      </w:r>
    </w:p>
    <w:p w:rsidR="00A57E79" w:rsidRPr="00096E0F" w:rsidRDefault="00A57E79">
      <w:pPr>
        <w:rPr>
          <w:rFonts w:asciiTheme="minorHAnsi" w:hAnsiTheme="minorHAnsi" w:cstheme="minorHAnsi"/>
          <w:lang/>
        </w:rPr>
      </w:pPr>
      <w:r w:rsidRPr="00096E0F">
        <w:rPr>
          <w:rFonts w:asciiTheme="minorHAnsi" w:hAnsiTheme="minorHAnsi" w:cstheme="minorHAnsi"/>
          <w:lang/>
        </w:rPr>
        <w:t xml:space="preserve">TP Vision Europe B.V. (‘TP Vision’) terdaftar di Belanda, dengan </w:t>
      </w:r>
      <w:proofErr w:type="gramStart"/>
      <w:r w:rsidRPr="00096E0F">
        <w:rPr>
          <w:rFonts w:asciiTheme="minorHAnsi" w:hAnsiTheme="minorHAnsi" w:cstheme="minorHAnsi"/>
          <w:lang/>
        </w:rPr>
        <w:t>kantor</w:t>
      </w:r>
      <w:proofErr w:type="gramEnd"/>
      <w:r w:rsidRPr="00096E0F">
        <w:rPr>
          <w:rFonts w:asciiTheme="minorHAnsi" w:hAnsiTheme="minorHAnsi" w:cstheme="minorHAnsi"/>
          <w:lang/>
        </w:rPr>
        <w:t xml:space="preserve"> pusat di Amsterdam. TP Vision dimiliki sepenuhnya oleh TPV Technology Limited (‘TPV’), yang merupakan manufaktur monitor dan TV terkemuka di dunia.</w:t>
      </w:r>
      <w:r w:rsidRPr="00096E0F">
        <w:rPr>
          <w:rFonts w:asciiTheme="minorHAnsi" w:hAnsiTheme="minorHAnsi" w:cstheme="minorHAnsi"/>
          <w:lang/>
        </w:rPr>
        <w:br/>
      </w:r>
      <w:r w:rsidRPr="00096E0F">
        <w:rPr>
          <w:rFonts w:asciiTheme="minorHAnsi" w:hAnsiTheme="minorHAnsi" w:cstheme="minorHAnsi"/>
          <w:lang/>
        </w:rPr>
        <w:br/>
      </w:r>
      <w:proofErr w:type="gramStart"/>
      <w:r w:rsidRPr="00096E0F">
        <w:rPr>
          <w:rFonts w:asciiTheme="minorHAnsi" w:hAnsiTheme="minorHAnsi" w:cstheme="minorHAnsi"/>
          <w:lang/>
        </w:rPr>
        <w:t>TP Visi</w:t>
      </w:r>
      <w:r w:rsidRPr="00096E0F">
        <w:rPr>
          <w:rFonts w:asciiTheme="minorHAnsi" w:hAnsiTheme="minorHAnsi" w:cstheme="minorHAnsi"/>
          <w:lang/>
        </w:rPr>
        <w:t>on merupakan pemain kunci barang-barang elektronik untuk konsumen di bidang TV dan audio.</w:t>
      </w:r>
      <w:proofErr w:type="gramEnd"/>
      <w:r w:rsidRPr="00096E0F">
        <w:rPr>
          <w:rFonts w:asciiTheme="minorHAnsi" w:hAnsiTheme="minorHAnsi" w:cstheme="minorHAnsi"/>
          <w:lang/>
        </w:rPr>
        <w:t xml:space="preserve"> TP Vision berfokus pada pengembangan, manufaktur, dan marketing dari TV set bermerk Philips (Eropa, Rusia, Timur Tengah, Amerika Selatan, India dan beberapa negara te</w:t>
      </w:r>
      <w:r w:rsidRPr="00096E0F">
        <w:rPr>
          <w:rFonts w:asciiTheme="minorHAnsi" w:hAnsiTheme="minorHAnsi" w:cstheme="minorHAnsi"/>
          <w:lang/>
        </w:rPr>
        <w:t>rpilih di Asia-Pasifik) dan produk-produk audio bermerk Philips (secara global) di bawah lisensi merk dagang Koninklijke Philips N.V. Kami memadukan merk Philips yang kuat dengan pengembangan produk dan keahlian desain kami, keunggulan operasional, dan pen</w:t>
      </w:r>
      <w:r w:rsidRPr="00096E0F">
        <w:rPr>
          <w:rFonts w:asciiTheme="minorHAnsi" w:hAnsiTheme="minorHAnsi" w:cstheme="minorHAnsi"/>
          <w:lang/>
        </w:rPr>
        <w:t xml:space="preserve">galaman industri dari TPV. </w:t>
      </w:r>
      <w:proofErr w:type="gramStart"/>
      <w:r w:rsidRPr="00096E0F">
        <w:rPr>
          <w:rFonts w:asciiTheme="minorHAnsi" w:hAnsiTheme="minorHAnsi" w:cstheme="minorHAnsi"/>
          <w:lang/>
        </w:rPr>
        <w:t>Kami percaya pada penciptaan produk yang menawarkan audio superior dan pengalaman visual untuk para pengguna.</w:t>
      </w:r>
      <w:proofErr w:type="gramEnd"/>
      <w:r w:rsidRPr="00096E0F">
        <w:rPr>
          <w:rFonts w:asciiTheme="minorHAnsi" w:hAnsiTheme="minorHAnsi" w:cstheme="minorHAnsi"/>
          <w:lang/>
        </w:rPr>
        <w:t xml:space="preserve"> </w:t>
      </w:r>
    </w:p>
    <w:sectPr w:rsidR="00A57E79" w:rsidRPr="00096E0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E79" w:rsidRDefault="00A57E79" w:rsidP="00096E0F">
      <w:r>
        <w:separator/>
      </w:r>
    </w:p>
  </w:endnote>
  <w:endnote w:type="continuationSeparator" w:id="0">
    <w:p w:rsidR="00A57E79" w:rsidRDefault="00A57E79" w:rsidP="00096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E79" w:rsidRDefault="00A57E79" w:rsidP="00096E0F">
      <w:r>
        <w:separator/>
      </w:r>
    </w:p>
  </w:footnote>
  <w:footnote w:type="continuationSeparator" w:id="0">
    <w:p w:rsidR="00A57E79" w:rsidRDefault="00A57E79" w:rsidP="00096E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096E0F"/>
    <w:rsid w:val="00096E0F"/>
    <w:rsid w:val="00A57E7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096E0F"/>
    <w:pPr>
      <w:tabs>
        <w:tab w:val="center" w:pos="4153"/>
        <w:tab w:val="right" w:pos="8306"/>
      </w:tabs>
      <w:snapToGrid w:val="0"/>
    </w:pPr>
    <w:rPr>
      <w:sz w:val="20"/>
      <w:szCs w:val="20"/>
    </w:rPr>
  </w:style>
  <w:style w:type="character" w:customStyle="1" w:styleId="a6">
    <w:name w:val="頁首 字元"/>
    <w:basedOn w:val="a0"/>
    <w:link w:val="a5"/>
    <w:uiPriority w:val="99"/>
    <w:semiHidden/>
    <w:rsid w:val="00096E0F"/>
    <w:rPr>
      <w:rFonts w:ascii="新細明體" w:eastAsia="新細明體" w:hAnsi="新細明體" w:cs="新細明體"/>
    </w:rPr>
  </w:style>
  <w:style w:type="paragraph" w:styleId="a7">
    <w:name w:val="footer"/>
    <w:basedOn w:val="a"/>
    <w:link w:val="a8"/>
    <w:uiPriority w:val="99"/>
    <w:semiHidden/>
    <w:unhideWhenUsed/>
    <w:rsid w:val="00096E0F"/>
    <w:pPr>
      <w:tabs>
        <w:tab w:val="center" w:pos="4153"/>
        <w:tab w:val="right" w:pos="8306"/>
      </w:tabs>
      <w:snapToGrid w:val="0"/>
    </w:pPr>
    <w:rPr>
      <w:sz w:val="20"/>
      <w:szCs w:val="20"/>
    </w:rPr>
  </w:style>
  <w:style w:type="character" w:customStyle="1" w:styleId="a8">
    <w:name w:val="頁尾 字元"/>
    <w:basedOn w:val="a0"/>
    <w:link w:val="a7"/>
    <w:uiPriority w:val="99"/>
    <w:semiHidden/>
    <w:rsid w:val="00096E0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zada.co.id/shop/philipsaudio/?itemId=1215194817&amp;channelSource=pdp" TargetMode="External"/><Relationship Id="rId13" Type="http://schemas.openxmlformats.org/officeDocument/2006/relationships/hyperlink" Target="https://www.philips.co.id/id/c-p/TAT1235BK_97/1000-series-headphone-in-ear-nirkabel-sejati" TargetMode="External"/><Relationship Id="rId3" Type="http://schemas.openxmlformats.org/officeDocument/2006/relationships/webSettings" Target="webSettings.xml"/><Relationship Id="rId7" Type="http://schemas.openxmlformats.org/officeDocument/2006/relationships/hyperlink" Target="https://shopee.co.id/shop/25707188/" TargetMode="External"/><Relationship Id="rId12" Type="http://schemas.openxmlformats.org/officeDocument/2006/relationships/hyperlink" Target="https://www.zalora.co.id/all-products/?seller_id=1010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okopedia.com/philips-audio" TargetMode="External"/><Relationship Id="rId11" Type="http://schemas.openxmlformats.org/officeDocument/2006/relationships/hyperlink" Target="https://www.jd.id/shop/Philips-Audio-Official_44573.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libli.com/merchant/philips-audio-official-store/PHA-60022?slp=true" TargetMode="External"/><Relationship Id="rId4" Type="http://schemas.openxmlformats.org/officeDocument/2006/relationships/footnotes" Target="footnotes.xml"/><Relationship Id="rId9" Type="http://schemas.openxmlformats.org/officeDocument/2006/relationships/hyperlink" Target="https://www.bukalapak.com/philips-audio-official-official" TargetMode="External"/><Relationship Id="rId14" Type="http://schemas.openxmlformats.org/officeDocument/2006/relationships/hyperlink" Target="https://www.philips.co.id/id/c-p/TAT5505BK_00/5000-series-headphone-in-ear-nirkabel-sejat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 Headphone In-ear Nirkabel Sejati Hebat Berukuran Kompak Terbaru Philips untuk Indonesia</dc:title>
  <dc:creator>Sandy</dc:creator>
  <cp:lastModifiedBy>Sandy</cp:lastModifiedBy>
  <cp:revision>2</cp:revision>
  <dcterms:created xsi:type="dcterms:W3CDTF">2021-03-22T04:58:00Z</dcterms:created>
  <dcterms:modified xsi:type="dcterms:W3CDTF">2021-03-22T04:58:00Z</dcterms:modified>
</cp:coreProperties>
</file>