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A3EB0">
      <w:pPr>
        <w:rPr>
          <w:lang/>
        </w:rPr>
      </w:pPr>
      <w:r>
        <w:rPr>
          <w:lang/>
        </w:rPr>
        <w:t>FOR IMMEDIATE RELEASE</w:t>
      </w:r>
    </w:p>
    <w:p w:rsidR="00000000" w:rsidRDefault="008A3EB0">
      <w:pPr>
        <w:pStyle w:val="1"/>
        <w:spacing w:before="0" w:beforeAutospacing="0" w:after="0" w:afterAutospacing="0"/>
        <w:jc w:val="center"/>
        <w:rPr>
          <w:rFonts w:ascii="Meiryo" w:eastAsia="Meiryo" w:hAnsi="Meiryo"/>
          <w:lang/>
        </w:rPr>
      </w:pPr>
      <w:r>
        <w:rPr>
          <w:rFonts w:ascii="Meiryo" w:eastAsia="Meiryo" w:hAnsi="Meiryo" w:hint="eastAsia"/>
          <w:lang/>
        </w:rPr>
        <w:t>SMART Modular</w:t>
      </w:r>
      <w:r>
        <w:rPr>
          <w:rFonts w:ascii="Meiryo" w:eastAsia="Meiryo" w:hAnsi="Meiryo" w:hint="eastAsia"/>
          <w:lang/>
        </w:rPr>
        <w:t>社、</w:t>
      </w:r>
      <w:r>
        <w:rPr>
          <w:rFonts w:ascii="Meiryo" w:eastAsia="Meiryo" w:hAnsi="Meiryo" w:hint="eastAsia"/>
          <w:lang/>
        </w:rPr>
        <w:t>DuraFlash</w:t>
      </w:r>
      <w:r>
        <w:rPr>
          <w:rFonts w:ascii="Meiryo" w:eastAsia="Meiryo" w:hAnsi="Meiryo" w:hint="eastAsia"/>
          <w:lang/>
        </w:rPr>
        <w:t>™</w:t>
      </w:r>
      <w:r>
        <w:rPr>
          <w:rFonts w:ascii="Meiryo" w:eastAsia="Meiryo" w:hAnsi="Meiryo" w:hint="eastAsia"/>
          <w:lang/>
        </w:rPr>
        <w:t xml:space="preserve"> SP2800 PCIe NVMe </w:t>
      </w:r>
      <w:r>
        <w:rPr>
          <w:rFonts w:ascii="Meiryo" w:eastAsia="Meiryo" w:hAnsi="Meiryo" w:hint="eastAsia"/>
          <w:lang/>
        </w:rPr>
        <w:t>ソリッドステートドライブを発表</w:t>
      </w:r>
    </w:p>
    <w:p w:rsidR="00000000" w:rsidRDefault="008A3EB0">
      <w:pPr>
        <w:rPr>
          <w:rFonts w:hint="eastAsia"/>
          <w:lang/>
        </w:rPr>
      </w:pPr>
    </w:p>
    <w:p w:rsidR="00000000" w:rsidRDefault="008A3EB0">
      <w:pPr>
        <w:pStyle w:val="2"/>
        <w:spacing w:before="0" w:beforeAutospacing="0" w:after="0" w:afterAutospacing="0"/>
        <w:jc w:val="center"/>
        <w:rPr>
          <w:rFonts w:ascii="Meiryo" w:eastAsia="Meiryo" w:hAnsi="Meiryo"/>
          <w:lang/>
        </w:rPr>
      </w:pPr>
      <w:r>
        <w:rPr>
          <w:rFonts w:ascii="Meiryo" w:eastAsia="Meiryo" w:hAnsi="Meiryo" w:hint="eastAsia"/>
          <w:lang/>
        </w:rPr>
        <w:t>ネットワークおよびストレージサーバアプリケーション向けの</w:t>
      </w:r>
      <w:r>
        <w:rPr>
          <w:rFonts w:ascii="Meiryo" w:eastAsia="Meiryo" w:hAnsi="Meiryo" w:hint="eastAsia"/>
          <w:lang/>
        </w:rPr>
        <w:t>M.2 2280</w:t>
      </w:r>
      <w:r>
        <w:rPr>
          <w:rFonts w:ascii="Meiryo" w:eastAsia="Meiryo" w:hAnsi="Meiryo" w:hint="eastAsia"/>
          <w:lang/>
        </w:rPr>
        <w:t>、</w:t>
      </w:r>
      <w:r>
        <w:rPr>
          <w:rFonts w:ascii="Meiryo" w:eastAsia="Meiryo" w:hAnsi="Meiryo" w:hint="eastAsia"/>
          <w:lang/>
        </w:rPr>
        <w:t>M.2 22110</w:t>
      </w:r>
      <w:r>
        <w:rPr>
          <w:rFonts w:ascii="Meiryo" w:eastAsia="Meiryo" w:hAnsi="Meiryo" w:hint="eastAsia"/>
          <w:lang/>
        </w:rPr>
        <w:t>、</w:t>
      </w:r>
      <w:r>
        <w:rPr>
          <w:rFonts w:ascii="Meiryo" w:eastAsia="Meiryo" w:hAnsi="Meiryo" w:hint="eastAsia"/>
          <w:lang/>
        </w:rPr>
        <w:t>U.2</w:t>
      </w:r>
      <w:r>
        <w:rPr>
          <w:rFonts w:ascii="Meiryo" w:eastAsia="Meiryo" w:hAnsi="Meiryo" w:hint="eastAsia"/>
          <w:lang/>
        </w:rPr>
        <w:t>フォームファクタの</w:t>
      </w:r>
      <w:r>
        <w:rPr>
          <w:rFonts w:ascii="Meiryo" w:eastAsia="Meiryo" w:hAnsi="Meiryo" w:hint="eastAsia"/>
          <w:lang/>
        </w:rPr>
        <w:t>SSD</w:t>
      </w:r>
      <w:r>
        <w:rPr>
          <w:rFonts w:ascii="Meiryo" w:eastAsia="Meiryo" w:hAnsi="Meiryo" w:hint="eastAsia"/>
          <w:lang/>
        </w:rPr>
        <w:t>製品</w:t>
      </w:r>
    </w:p>
    <w:p w:rsidR="00000000" w:rsidRDefault="008A3EB0">
      <w:pPr>
        <w:spacing w:after="240"/>
        <w:rPr>
          <w:rFonts w:hint="eastAsia"/>
          <w:lang/>
        </w:rPr>
      </w:pPr>
      <w:r>
        <w:rPr>
          <w:lang/>
        </w:rPr>
        <w:br/>
      </w:r>
      <w:r>
        <w:rPr>
          <w:rFonts w:ascii="Meiryo" w:eastAsia="Meiryo" w:hAnsi="Meiryo" w:hint="eastAsia"/>
          <w:lang/>
        </w:rPr>
        <w:t> </w:t>
      </w:r>
      <w:r>
        <w:rPr>
          <w:rFonts w:ascii="Meiryo" w:eastAsia="Meiryo" w:hAnsi="Meiryo" w:hint="eastAsia"/>
          <w:b/>
          <w:bCs/>
          <w:i/>
          <w:iCs/>
          <w:lang/>
        </w:rPr>
        <w:t>台北</w:t>
      </w:r>
      <w:r>
        <w:rPr>
          <w:rFonts w:ascii="Meiryo" w:eastAsia="Meiryo" w:hAnsi="Meiryo" w:hint="eastAsia"/>
          <w:b/>
          <w:bCs/>
          <w:i/>
          <w:iCs/>
          <w:lang/>
        </w:rPr>
        <w:t>, 2021</w:t>
      </w:r>
      <w:r>
        <w:rPr>
          <w:rFonts w:ascii="Meiryo" w:eastAsia="Meiryo" w:hAnsi="Meiryo" w:hint="eastAsia"/>
          <w:b/>
          <w:bCs/>
          <w:i/>
          <w:iCs/>
          <w:lang/>
        </w:rPr>
        <w:t>年</w:t>
      </w:r>
      <w:r>
        <w:rPr>
          <w:rFonts w:ascii="Meiryo" w:eastAsia="Meiryo" w:hAnsi="Meiryo" w:hint="eastAsia"/>
          <w:b/>
          <w:bCs/>
          <w:i/>
          <w:iCs/>
          <w:lang/>
        </w:rPr>
        <w:t>4</w:t>
      </w:r>
      <w:r>
        <w:rPr>
          <w:rFonts w:ascii="Meiryo" w:eastAsia="Meiryo" w:hAnsi="Meiryo" w:hint="eastAsia"/>
          <w:b/>
          <w:bCs/>
          <w:i/>
          <w:iCs/>
          <w:lang/>
        </w:rPr>
        <w:t>月</w:t>
      </w:r>
      <w:r>
        <w:rPr>
          <w:rFonts w:ascii="Meiryo" w:eastAsia="Meiryo" w:hAnsi="Meiryo" w:hint="eastAsia"/>
          <w:b/>
          <w:bCs/>
          <w:i/>
          <w:iCs/>
          <w:lang/>
        </w:rPr>
        <w:t>15</w:t>
      </w:r>
      <w:r>
        <w:rPr>
          <w:rFonts w:ascii="Meiryo" w:eastAsia="Meiryo" w:hAnsi="Meiryo" w:hint="eastAsia"/>
          <w:b/>
          <w:bCs/>
          <w:i/>
          <w:iCs/>
          <w:lang/>
        </w:rPr>
        <w:t>日</w:t>
      </w:r>
      <w:r>
        <w:rPr>
          <w:rFonts w:ascii="Meiryo" w:eastAsia="Meiryo" w:hAnsi="Meiryo" w:hint="eastAsia"/>
          <w:b/>
          <w:bCs/>
          <w:i/>
          <w:iCs/>
          <w:lang/>
        </w:rPr>
        <w:t xml:space="preserve"> - </w:t>
      </w:r>
      <w:hyperlink r:id="rId7" w:tgtFrame="_blank" w:history="1">
        <w:r>
          <w:rPr>
            <w:rStyle w:val="a3"/>
            <w:rFonts w:ascii="Meiryo" w:eastAsia="Meiryo" w:hAnsi="Meiryo" w:hint="eastAsia"/>
            <w:lang/>
          </w:rPr>
          <w:t>SMART Global Holdings</w:t>
        </w:r>
        <w:r>
          <w:rPr>
            <w:rStyle w:val="a3"/>
            <w:rFonts w:ascii="Meiryo" w:eastAsia="Meiryo" w:hAnsi="Meiryo" w:hint="eastAsia"/>
            <w:lang/>
          </w:rPr>
          <w:t>社</w:t>
        </w:r>
      </w:hyperlink>
      <w:r>
        <w:rPr>
          <w:rFonts w:ascii="Meiryo" w:eastAsia="Meiryo" w:hAnsi="Meiryo" w:hint="eastAsia"/>
          <w:lang/>
        </w:rPr>
        <w:t>(NASDAQ: SGH</w:t>
      </w:r>
      <w:r>
        <w:rPr>
          <w:rFonts w:ascii="Meiryo" w:eastAsia="Meiryo" w:hAnsi="Meiryo" w:hint="eastAsia"/>
          <w:lang/>
        </w:rPr>
        <w:t>の子会社であり、</w:t>
      </w:r>
      <w:r>
        <w:rPr>
          <w:rFonts w:ascii="Meiryo" w:eastAsia="Meiryo" w:hAnsi="Meiryo" w:hint="eastAsia"/>
          <w:lang/>
        </w:rPr>
        <w:t>DRAM</w:t>
      </w:r>
      <w:r>
        <w:rPr>
          <w:rFonts w:ascii="Meiryo" w:eastAsia="Meiryo" w:hAnsi="Meiryo" w:hint="eastAsia"/>
          <w:lang/>
        </w:rPr>
        <w:t>メモリモジュール、ソリッドステートドライブ</w:t>
      </w:r>
      <w:r>
        <w:rPr>
          <w:rFonts w:ascii="Meiryo" w:eastAsia="Meiryo" w:hAnsi="Meiryo" w:hint="eastAsia"/>
          <w:lang/>
        </w:rPr>
        <w:t>(SSD)</w:t>
      </w:r>
      <w:r>
        <w:rPr>
          <w:rFonts w:ascii="Meiryo" w:eastAsia="Meiryo" w:hAnsi="Meiryo" w:hint="eastAsia"/>
          <w:lang/>
        </w:rPr>
        <w:t>、その他のフラッシュメモリ製品を含む特殊メモリ、ストレージ、ハイブリッドソリューションのリーダーである</w:t>
      </w:r>
      <w:hyperlink r:id="rId8" w:tgtFrame="_blank" w:history="1">
        <w:r>
          <w:rPr>
            <w:rStyle w:val="a3"/>
            <w:rFonts w:ascii="Meiryo" w:eastAsia="Meiryo" w:hAnsi="Meiryo" w:hint="eastAsia"/>
            <w:lang/>
          </w:rPr>
          <w:t>SMART Modular Technologies</w:t>
        </w:r>
        <w:r>
          <w:rPr>
            <w:rStyle w:val="a3"/>
            <w:rFonts w:ascii="Meiryo" w:eastAsia="Meiryo" w:hAnsi="Meiryo" w:hint="eastAsia"/>
            <w:lang/>
          </w:rPr>
          <w:t>社</w:t>
        </w:r>
      </w:hyperlink>
      <w:r>
        <w:rPr>
          <w:rFonts w:ascii="Meiryo" w:eastAsia="Meiryo" w:hAnsi="Meiryo" w:hint="eastAsia"/>
          <w:lang/>
        </w:rPr>
        <w:t>(</w:t>
      </w:r>
      <w:r>
        <w:rPr>
          <w:rFonts w:ascii="Meiryo" w:eastAsia="Meiryo" w:hAnsi="Meiryo" w:hint="eastAsia"/>
          <w:lang/>
        </w:rPr>
        <w:t>以下</w:t>
      </w:r>
      <w:r>
        <w:rPr>
          <w:rFonts w:ascii="Meiryo" w:eastAsia="Meiryo" w:hAnsi="Meiryo" w:hint="eastAsia"/>
          <w:lang/>
        </w:rPr>
        <w:t>SMART</w:t>
      </w:r>
      <w:r>
        <w:rPr>
          <w:rFonts w:ascii="Meiryo" w:eastAsia="Meiryo" w:hAnsi="Meiryo" w:hint="eastAsia"/>
          <w:lang/>
        </w:rPr>
        <w:t>社）は、ネットワーク、ストレージ、サーバー、その他の高性能エンタープライズサーバーアプリケーションのニーズを満たすように設計された</w:t>
      </w:r>
      <w:r>
        <w:rPr>
          <w:rFonts w:ascii="Meiryo" w:eastAsia="Meiryo" w:hAnsi="Meiryo" w:hint="eastAsia"/>
          <w:lang/>
        </w:rPr>
        <w:t>PCI</w:t>
      </w:r>
      <w:r>
        <w:rPr>
          <w:rFonts w:ascii="Meiryo" w:eastAsia="Meiryo" w:hAnsi="Meiryo" w:hint="eastAsia"/>
          <w:lang/>
        </w:rPr>
        <w:t>e NVMe SSD</w:t>
      </w:r>
      <w:r>
        <w:rPr>
          <w:rFonts w:ascii="Meiryo" w:eastAsia="Meiryo" w:hAnsi="Meiryo" w:hint="eastAsia"/>
          <w:lang/>
        </w:rPr>
        <w:t>製品の</w:t>
      </w:r>
      <w:r>
        <w:rPr>
          <w:rFonts w:ascii="Meiryo" w:eastAsia="Meiryo" w:hAnsi="Meiryo" w:hint="eastAsia"/>
          <w:lang/>
        </w:rPr>
        <w:t>SP2800</w:t>
      </w:r>
      <w:r>
        <w:rPr>
          <w:rFonts w:ascii="Meiryo" w:eastAsia="Meiryo" w:hAnsi="Meiryo" w:hint="eastAsia"/>
          <w:lang/>
        </w:rPr>
        <w:t>ファミリーを発表しました。</w:t>
      </w:r>
      <w:r>
        <w:rPr>
          <w:lang/>
        </w:rPr>
        <w:br/>
      </w:r>
      <w:r>
        <w:rPr>
          <w:lang/>
        </w:rPr>
        <w:br/>
      </w:r>
      <w:r>
        <w:rPr>
          <w:rFonts w:ascii="Meiryo" w:eastAsia="Meiryo" w:hAnsi="Meiryo" w:hint="eastAsia"/>
          <w:lang/>
        </w:rPr>
        <w:t> </w:t>
      </w:r>
      <w:r>
        <w:rPr>
          <w:rFonts w:ascii="Meiryo" w:eastAsia="Meiryo" w:hAnsi="Meiryo" w:hint="eastAsia"/>
          <w:lang/>
        </w:rPr>
        <w:t>SMART</w:t>
      </w:r>
      <w:r>
        <w:rPr>
          <w:rFonts w:ascii="Meiryo" w:eastAsia="Meiryo" w:hAnsi="Meiryo" w:hint="eastAsia"/>
          <w:lang/>
        </w:rPr>
        <w:t>社の</w:t>
      </w:r>
      <w:r>
        <w:rPr>
          <w:rFonts w:ascii="Meiryo" w:eastAsia="Meiryo" w:hAnsi="Meiryo" w:hint="eastAsia"/>
          <w:lang/>
        </w:rPr>
        <w:t>DuraFlash</w:t>
      </w:r>
      <w:r>
        <w:rPr>
          <w:rFonts w:ascii="Meiryo" w:eastAsia="Meiryo" w:hAnsi="Meiryo" w:hint="eastAsia"/>
          <w:lang/>
        </w:rPr>
        <w:t>™製品ポートフォリオにおける</w:t>
      </w:r>
      <w:r>
        <w:rPr>
          <w:rFonts w:ascii="Meiryo" w:eastAsia="Meiryo" w:hAnsi="Meiryo" w:hint="eastAsia"/>
          <w:lang/>
        </w:rPr>
        <w:t>SP2800 PCIe NVMe SSD</w:t>
      </w:r>
      <w:r>
        <w:rPr>
          <w:rFonts w:ascii="Meiryo" w:eastAsia="Meiryo" w:hAnsi="Meiryo" w:hint="eastAsia"/>
          <w:lang/>
        </w:rPr>
        <w:t>製品ファミリーの導入は、</w:t>
      </w:r>
      <w:r>
        <w:rPr>
          <w:rFonts w:ascii="Meiryo" w:eastAsia="Meiryo" w:hAnsi="Meiryo" w:hint="eastAsia"/>
          <w:lang/>
        </w:rPr>
        <w:t>1</w:t>
      </w:r>
      <w:r>
        <w:rPr>
          <w:rFonts w:ascii="Meiryo" w:eastAsia="Meiryo" w:hAnsi="Meiryo" w:hint="eastAsia"/>
          <w:lang/>
        </w:rPr>
        <w:t>月発表された</w:t>
      </w:r>
      <w:r>
        <w:rPr>
          <w:rFonts w:ascii="Meiryo" w:eastAsia="Meiryo" w:hAnsi="Meiryo" w:hint="eastAsia"/>
          <w:lang/>
        </w:rPr>
        <w:t>MDC7000</w:t>
      </w:r>
      <w:r>
        <w:rPr>
          <w:rFonts w:ascii="Meiryo" w:eastAsia="Meiryo" w:hAnsi="Meiryo" w:hint="eastAsia"/>
          <w:lang/>
        </w:rPr>
        <w:t>エンタープライズ＆データセンター</w:t>
      </w:r>
      <w:r>
        <w:rPr>
          <w:rFonts w:ascii="Meiryo" w:eastAsia="Meiryo" w:hAnsi="Meiryo" w:hint="eastAsia"/>
          <w:lang/>
        </w:rPr>
        <w:t>SSD</w:t>
      </w:r>
      <w:r>
        <w:rPr>
          <w:rFonts w:ascii="Meiryo" w:eastAsia="Meiryo" w:hAnsi="Meiryo" w:hint="eastAsia"/>
          <w:lang/>
        </w:rPr>
        <w:t>フォームファクタ（</w:t>
      </w:r>
      <w:r>
        <w:rPr>
          <w:rFonts w:ascii="Meiryo" w:eastAsia="Meiryo" w:hAnsi="Meiryo" w:hint="eastAsia"/>
          <w:lang/>
        </w:rPr>
        <w:t>EDSFF</w:t>
      </w:r>
      <w:r>
        <w:rPr>
          <w:rFonts w:ascii="Meiryo" w:eastAsia="Meiryo" w:hAnsi="Meiryo" w:hint="eastAsia"/>
          <w:lang/>
        </w:rPr>
        <w:t>）製品に続くものです。ネットワークや通信インフラ、データセンター、エッジ・コンピューティング、エンタープライズ・サーバー市場におけるフラッシュ・ストレージの需要拡大に対応するために、</w:t>
      </w:r>
      <w:r>
        <w:rPr>
          <w:rFonts w:ascii="Meiryo" w:eastAsia="Meiryo" w:hAnsi="Meiryo" w:hint="eastAsia"/>
          <w:lang/>
        </w:rPr>
        <w:t>SMART</w:t>
      </w:r>
      <w:r>
        <w:rPr>
          <w:rFonts w:ascii="Meiryo" w:eastAsia="Meiryo" w:hAnsi="Meiryo" w:hint="eastAsia"/>
          <w:lang/>
        </w:rPr>
        <w:t>社はこのような製品群を開発しまし</w:t>
      </w:r>
      <w:r>
        <w:rPr>
          <w:rFonts w:ascii="Meiryo" w:eastAsia="Meiryo" w:hAnsi="Meiryo" w:hint="eastAsia"/>
          <w:lang/>
        </w:rPr>
        <w:t>た。</w:t>
      </w:r>
      <w:r>
        <w:rPr>
          <w:lang/>
        </w:rPr>
        <w:t xml:space="preserve"> </w:t>
      </w:r>
      <w:r>
        <w:rPr>
          <w:lang/>
        </w:rPr>
        <w:br/>
      </w:r>
      <w:r>
        <w:rPr>
          <w:lang/>
        </w:rPr>
        <w:br/>
      </w:r>
      <w:r>
        <w:rPr>
          <w:rFonts w:ascii="Meiryo" w:eastAsia="Meiryo" w:hAnsi="Meiryo" w:hint="eastAsia"/>
          <w:lang/>
        </w:rPr>
        <w:lastRenderedPageBreak/>
        <w:t> </w:t>
      </w:r>
      <w:r>
        <w:rPr>
          <w:rFonts w:ascii="Meiryo" w:eastAsia="Meiryo" w:hAnsi="Meiryo" w:hint="eastAsia"/>
          <w:lang/>
        </w:rPr>
        <w:t>SP2800 SSD</w:t>
      </w:r>
      <w:r>
        <w:rPr>
          <w:rFonts w:ascii="Meiryo" w:eastAsia="Meiryo" w:hAnsi="Meiryo" w:hint="eastAsia"/>
          <w:lang/>
        </w:rPr>
        <w:t>は、</w:t>
      </w:r>
      <w:r>
        <w:rPr>
          <w:rFonts w:ascii="Meiryo" w:eastAsia="Meiryo" w:hAnsi="Meiryo" w:hint="eastAsia"/>
          <w:lang/>
        </w:rPr>
        <w:t>TCG OPAL 2.0</w:t>
      </w:r>
      <w:r>
        <w:rPr>
          <w:rFonts w:ascii="Meiryo" w:eastAsia="Meiryo" w:hAnsi="Meiryo" w:hint="eastAsia"/>
          <w:lang/>
        </w:rPr>
        <w:t>と</w:t>
      </w:r>
      <w:r>
        <w:rPr>
          <w:rFonts w:ascii="Meiryo" w:eastAsia="Meiryo" w:hAnsi="Meiryo" w:hint="eastAsia"/>
          <w:lang/>
        </w:rPr>
        <w:t>AES 256</w:t>
      </w:r>
      <w:r>
        <w:rPr>
          <w:rFonts w:ascii="Meiryo" w:eastAsia="Meiryo" w:hAnsi="Meiryo" w:hint="eastAsia"/>
          <w:lang/>
        </w:rPr>
        <w:t>の暗号化規格を採用し、アクセス制御とデータセキュリティを実現した、安全性の高い自己暗号化ドライブ（</w:t>
      </w:r>
      <w:r>
        <w:rPr>
          <w:rFonts w:ascii="Meiryo" w:eastAsia="Meiryo" w:hAnsi="Meiryo" w:hint="eastAsia"/>
          <w:lang/>
        </w:rPr>
        <w:t>SED</w:t>
      </w:r>
      <w:r>
        <w:rPr>
          <w:rFonts w:ascii="Meiryo" w:eastAsia="Meiryo" w:hAnsi="Meiryo" w:hint="eastAsia"/>
          <w:lang/>
        </w:rPr>
        <w:t>）です。</w:t>
      </w:r>
      <w:r>
        <w:rPr>
          <w:rFonts w:ascii="Meiryo" w:eastAsia="Meiryo" w:hAnsi="Meiryo" w:hint="eastAsia"/>
          <w:lang/>
        </w:rPr>
        <w:t>M.2 2280</w:t>
      </w:r>
      <w:r>
        <w:rPr>
          <w:rFonts w:ascii="Meiryo" w:eastAsia="Meiryo" w:hAnsi="Meiryo" w:hint="eastAsia"/>
          <w:lang/>
        </w:rPr>
        <w:t>、</w:t>
      </w:r>
      <w:r>
        <w:rPr>
          <w:rFonts w:ascii="Meiryo" w:eastAsia="Meiryo" w:hAnsi="Meiryo" w:hint="eastAsia"/>
          <w:lang/>
        </w:rPr>
        <w:t>M.2 22110</w:t>
      </w:r>
      <w:r>
        <w:rPr>
          <w:rFonts w:ascii="Meiryo" w:eastAsia="Meiryo" w:hAnsi="Meiryo" w:hint="eastAsia"/>
          <w:lang/>
        </w:rPr>
        <w:t>および</w:t>
      </w:r>
      <w:r>
        <w:rPr>
          <w:rFonts w:ascii="Meiryo" w:eastAsia="Meiryo" w:hAnsi="Meiryo" w:hint="eastAsia"/>
          <w:lang/>
        </w:rPr>
        <w:t>U.2</w:t>
      </w:r>
      <w:r>
        <w:rPr>
          <w:rFonts w:ascii="Meiryo" w:eastAsia="Meiryo" w:hAnsi="Meiryo" w:hint="eastAsia"/>
          <w:lang/>
        </w:rPr>
        <w:t>フォームファクタで利用可能な</w:t>
      </w:r>
      <w:r>
        <w:rPr>
          <w:rFonts w:ascii="Meiryo" w:eastAsia="Meiryo" w:hAnsi="Meiryo" w:hint="eastAsia"/>
          <w:lang/>
        </w:rPr>
        <w:t>3D NAND</w:t>
      </w:r>
      <w:r>
        <w:rPr>
          <w:rFonts w:ascii="Meiryo" w:eastAsia="Meiryo" w:hAnsi="Meiryo" w:hint="eastAsia"/>
          <w:lang/>
        </w:rPr>
        <w:t>ベースの</w:t>
      </w:r>
      <w:r>
        <w:rPr>
          <w:rFonts w:ascii="Meiryo" w:eastAsia="Meiryo" w:hAnsi="Meiryo" w:hint="eastAsia"/>
          <w:lang/>
        </w:rPr>
        <w:t>SSD</w:t>
      </w:r>
      <w:r>
        <w:rPr>
          <w:rFonts w:ascii="Meiryo" w:eastAsia="Meiryo" w:hAnsi="Meiryo" w:hint="eastAsia"/>
          <w:lang/>
        </w:rPr>
        <w:t>製品は、業界標準の</w:t>
      </w:r>
      <w:r>
        <w:rPr>
          <w:rFonts w:ascii="Meiryo" w:eastAsia="Meiryo" w:hAnsi="Meiryo" w:hint="eastAsia"/>
          <w:lang/>
        </w:rPr>
        <w:t>PCIe Gen3 x4</w:t>
      </w:r>
      <w:r>
        <w:rPr>
          <w:rFonts w:ascii="Meiryo" w:eastAsia="Meiryo" w:hAnsi="Meiryo" w:hint="eastAsia"/>
          <w:lang/>
        </w:rPr>
        <w:t>インターフェースをサポートし、</w:t>
      </w:r>
      <w:r>
        <w:rPr>
          <w:rFonts w:ascii="Meiryo" w:eastAsia="Meiryo" w:hAnsi="Meiryo" w:hint="eastAsia"/>
          <w:lang/>
        </w:rPr>
        <w:t>NVMe 1.3</w:t>
      </w:r>
      <w:r>
        <w:rPr>
          <w:rFonts w:ascii="Meiryo" w:eastAsia="Meiryo" w:hAnsi="Meiryo" w:hint="eastAsia"/>
          <w:lang/>
        </w:rPr>
        <w:t>プロトコル規格に準拠しています。</w:t>
      </w:r>
      <w:r>
        <w:rPr>
          <w:rFonts w:ascii="Meiryo" w:eastAsia="Meiryo" w:hAnsi="Meiryo" w:hint="eastAsia"/>
          <w:lang/>
        </w:rPr>
        <w:t>SP2800</w:t>
      </w:r>
      <w:r>
        <w:rPr>
          <w:rFonts w:ascii="Meiryo" w:eastAsia="Meiryo" w:hAnsi="Meiryo" w:hint="eastAsia"/>
          <w:lang/>
        </w:rPr>
        <w:t>製品には、</w:t>
      </w:r>
      <w:r>
        <w:rPr>
          <w:rFonts w:ascii="Meiryo" w:eastAsia="Meiryo" w:hAnsi="Meiryo" w:hint="eastAsia"/>
          <w:lang/>
        </w:rPr>
        <w:t>1</w:t>
      </w:r>
      <w:r>
        <w:rPr>
          <w:rFonts w:ascii="Meiryo" w:eastAsia="Meiryo" w:hAnsi="Meiryo" w:hint="eastAsia"/>
          <w:lang/>
        </w:rPr>
        <w:t>日</w:t>
      </w:r>
      <w:r>
        <w:rPr>
          <w:rFonts w:ascii="Meiryo" w:eastAsia="Meiryo" w:hAnsi="Meiryo" w:hint="eastAsia"/>
          <w:lang/>
        </w:rPr>
        <w:t>1</w:t>
      </w:r>
      <w:r>
        <w:rPr>
          <w:rFonts w:ascii="Meiryo" w:eastAsia="Meiryo" w:hAnsi="Meiryo" w:hint="eastAsia"/>
          <w:lang/>
        </w:rPr>
        <w:t>回のドライブライト（</w:t>
      </w:r>
      <w:r>
        <w:rPr>
          <w:rFonts w:ascii="Meiryo" w:eastAsia="Meiryo" w:hAnsi="Meiryo" w:hint="eastAsia"/>
          <w:lang/>
        </w:rPr>
        <w:t>DWPD</w:t>
      </w:r>
      <w:r>
        <w:rPr>
          <w:rFonts w:ascii="Meiryo" w:eastAsia="Meiryo" w:hAnsi="Meiryo" w:hint="eastAsia"/>
          <w:lang/>
        </w:rPr>
        <w:t>）に加え、</w:t>
      </w:r>
      <w:r>
        <w:rPr>
          <w:rFonts w:ascii="Meiryo" w:eastAsia="Meiryo" w:hAnsi="Meiryo" w:hint="eastAsia"/>
          <w:lang/>
        </w:rPr>
        <w:t>SMART</w:t>
      </w:r>
      <w:r>
        <w:rPr>
          <w:rFonts w:ascii="Meiryo" w:eastAsia="Meiryo" w:hAnsi="Meiryo" w:hint="eastAsia"/>
          <w:lang/>
        </w:rPr>
        <w:t>社独自の停電時データ保護</w:t>
      </w:r>
      <w:r>
        <w:rPr>
          <w:rFonts w:ascii="Meiryo" w:eastAsia="Meiryo" w:hAnsi="Meiryo" w:hint="eastAsia"/>
          <w:lang/>
        </w:rPr>
        <w:t>規格である</w:t>
      </w:r>
      <w:r>
        <w:rPr>
          <w:rFonts w:ascii="Meiryo" w:eastAsia="Meiryo" w:hAnsi="Meiryo" w:hint="eastAsia"/>
          <w:lang/>
        </w:rPr>
        <w:t>SafeDATA</w:t>
      </w:r>
      <w:r>
        <w:rPr>
          <w:rFonts w:ascii="Meiryo" w:eastAsia="Meiryo" w:hAnsi="Meiryo" w:hint="eastAsia"/>
          <w:lang/>
        </w:rPr>
        <w:t>™を搭載した高耐久性バージョンがあります。標準的な耐久性を備えたバージョンも利用可能です。</w:t>
      </w:r>
      <w:r>
        <w:rPr>
          <w:lang/>
        </w:rPr>
        <w:t xml:space="preserve"> </w:t>
      </w:r>
      <w:r>
        <w:rPr>
          <w:lang/>
        </w:rPr>
        <w:br/>
      </w:r>
      <w:r>
        <w:rPr>
          <w:lang/>
        </w:rPr>
        <w:br/>
      </w:r>
      <w:r>
        <w:rPr>
          <w:rFonts w:ascii="Meiryo" w:eastAsia="Meiryo" w:hAnsi="Meiryo" w:hint="eastAsia"/>
          <w:lang/>
        </w:rPr>
        <w:t> </w:t>
      </w:r>
      <w:r>
        <w:rPr>
          <w:rFonts w:ascii="Meiryo" w:eastAsia="Meiryo" w:hAnsi="Meiryo" w:hint="eastAsia"/>
          <w:lang/>
        </w:rPr>
        <w:t>SMART</w:t>
      </w:r>
      <w:r>
        <w:rPr>
          <w:rFonts w:ascii="Meiryo" w:eastAsia="Meiryo" w:hAnsi="Meiryo" w:hint="eastAsia"/>
          <w:lang/>
        </w:rPr>
        <w:t>社のフラッシュ製品ディレクターである</w:t>
      </w:r>
      <w:r>
        <w:rPr>
          <w:rFonts w:ascii="Meiryo" w:eastAsia="Meiryo" w:hAnsi="Meiryo" w:hint="eastAsia"/>
          <w:lang/>
        </w:rPr>
        <w:t>Victor Tsai</w:t>
      </w:r>
      <w:r>
        <w:rPr>
          <w:rFonts w:ascii="Meiryo" w:eastAsia="Meiryo" w:hAnsi="Meiryo" w:hint="eastAsia"/>
          <w:lang/>
        </w:rPr>
        <w:t>氏は次のように述べています。「これらの新しい</w:t>
      </w:r>
      <w:r>
        <w:rPr>
          <w:rFonts w:ascii="Meiryo" w:eastAsia="Meiryo" w:hAnsi="Meiryo" w:hint="eastAsia"/>
          <w:lang/>
        </w:rPr>
        <w:t>SP2800 PCIe NVMe</w:t>
      </w:r>
      <w:r>
        <w:rPr>
          <w:rFonts w:ascii="Meiryo" w:eastAsia="Meiryo" w:hAnsi="Meiryo" w:hint="eastAsia"/>
          <w:lang/>
        </w:rPr>
        <w:t>製品は、高性能サーバーにおけるシステムブート、データロギング、アプリケーションコード保存用のプライマリフラッシュストレージデバイスとして使用するのに適しています。</w:t>
      </w:r>
      <w:r>
        <w:rPr>
          <w:rFonts w:ascii="Meiryo" w:eastAsia="Meiryo" w:hAnsi="Meiryo" w:hint="eastAsia"/>
          <w:lang/>
        </w:rPr>
        <w:t xml:space="preserve">SMART </w:t>
      </w:r>
      <w:r>
        <w:rPr>
          <w:rFonts w:ascii="Meiryo" w:eastAsia="Meiryo" w:hAnsi="Meiryo" w:hint="eastAsia"/>
          <w:lang/>
        </w:rPr>
        <w:t>社は今日の市場の要求を満たす</w:t>
      </w:r>
      <w:r>
        <w:rPr>
          <w:rFonts w:ascii="Meiryo" w:eastAsia="Meiryo" w:hAnsi="Meiryo" w:hint="eastAsia"/>
          <w:lang/>
        </w:rPr>
        <w:t>DuraFlash</w:t>
      </w:r>
      <w:r>
        <w:rPr>
          <w:rFonts w:ascii="Meiryo" w:eastAsia="Meiryo" w:hAnsi="Meiryo" w:hint="eastAsia"/>
          <w:lang/>
        </w:rPr>
        <w:t>ブランドのもと、包括的な</w:t>
      </w:r>
      <w:r>
        <w:rPr>
          <w:rFonts w:ascii="Meiryo" w:eastAsia="Meiryo" w:hAnsi="Meiryo" w:hint="eastAsia"/>
          <w:lang/>
        </w:rPr>
        <w:t>PCIe NVMe</w:t>
      </w:r>
      <w:r>
        <w:rPr>
          <w:rFonts w:ascii="Meiryo" w:eastAsia="Meiryo" w:hAnsi="Meiryo" w:hint="eastAsia"/>
          <w:lang/>
        </w:rPr>
        <w:t>製品ポートフォリオを開発し、</w:t>
      </w:r>
      <w:r>
        <w:rPr>
          <w:rFonts w:ascii="Meiryo" w:eastAsia="Meiryo" w:hAnsi="Meiryo" w:hint="eastAsia"/>
          <w:lang/>
        </w:rPr>
        <w:t>SATA</w:t>
      </w:r>
      <w:r>
        <w:rPr>
          <w:rFonts w:ascii="Meiryo" w:eastAsia="Meiryo" w:hAnsi="Meiryo" w:hint="eastAsia"/>
          <w:lang/>
        </w:rPr>
        <w:t>やその他従来のフラッシュ製品を使用していたアプリケーションにおける</w:t>
      </w:r>
      <w:r>
        <w:rPr>
          <w:rFonts w:ascii="Meiryo" w:eastAsia="Meiryo" w:hAnsi="Meiryo" w:hint="eastAsia"/>
          <w:lang/>
        </w:rPr>
        <w:t>PCIe NVMe</w:t>
      </w:r>
      <w:r>
        <w:rPr>
          <w:rFonts w:ascii="Meiryo" w:eastAsia="Meiryo" w:hAnsi="Meiryo" w:hint="eastAsia"/>
          <w:lang/>
        </w:rPr>
        <w:t>フラッシュストレージの迅速な導入に対応しています。」</w:t>
      </w:r>
    </w:p>
    <w:p w:rsidR="00000000" w:rsidRDefault="008A3EB0">
      <w:pPr>
        <w:pStyle w:val="3"/>
        <w:spacing w:before="0" w:beforeAutospacing="0" w:after="0" w:afterAutospacing="0"/>
        <w:rPr>
          <w:rFonts w:ascii="Meiryo" w:eastAsia="Meiryo" w:hAnsi="Meiryo"/>
          <w:lang/>
        </w:rPr>
      </w:pPr>
      <w:r>
        <w:rPr>
          <w:rFonts w:ascii="Meiryo" w:eastAsia="Meiryo" w:hAnsi="Meiryo" w:hint="eastAsia"/>
          <w:lang/>
        </w:rPr>
        <w:t>技術的特長：</w:t>
      </w:r>
    </w:p>
    <w:p w:rsidR="00000000" w:rsidRDefault="008A3EB0">
      <w:pPr>
        <w:rPr>
          <w:rFonts w:hint="eastAsia"/>
          <w:lang/>
        </w:rPr>
      </w:pPr>
      <w:r>
        <w:rPr>
          <w:rFonts w:ascii="Meiryo" w:eastAsia="Meiryo" w:hAnsi="Meiryo" w:hint="eastAsia"/>
          <w:lang/>
        </w:rPr>
        <w:t> </w:t>
      </w:r>
      <w:r>
        <w:rPr>
          <w:rFonts w:ascii="Meiryo" w:eastAsia="Meiryo" w:hAnsi="Meiryo" w:hint="eastAsia"/>
          <w:lang/>
        </w:rPr>
        <w:t>SP2800</w:t>
      </w:r>
      <w:r>
        <w:rPr>
          <w:rFonts w:ascii="Meiryo" w:eastAsia="Meiryo" w:hAnsi="Meiryo" w:hint="eastAsia"/>
          <w:lang/>
        </w:rPr>
        <w:t>ドライブのユーザー容量は</w:t>
      </w:r>
      <w:r>
        <w:rPr>
          <w:rFonts w:ascii="Meiryo" w:eastAsia="Meiryo" w:hAnsi="Meiryo" w:hint="eastAsia"/>
          <w:lang/>
        </w:rPr>
        <w:t>240GB</w:t>
      </w:r>
      <w:r>
        <w:rPr>
          <w:rFonts w:ascii="Meiryo" w:eastAsia="Meiryo" w:hAnsi="Meiryo" w:hint="eastAsia"/>
          <w:lang/>
        </w:rPr>
        <w:t>から</w:t>
      </w:r>
      <w:r>
        <w:rPr>
          <w:rFonts w:ascii="Meiryo" w:eastAsia="Meiryo" w:hAnsi="Meiryo" w:hint="eastAsia"/>
          <w:lang/>
        </w:rPr>
        <w:t>2TB</w:t>
      </w:r>
      <w:r>
        <w:rPr>
          <w:rFonts w:ascii="Meiryo" w:eastAsia="Meiryo" w:hAnsi="Meiryo" w:hint="eastAsia"/>
          <w:lang/>
        </w:rPr>
        <w:t>までとなっています。</w:t>
      </w:r>
      <w:r>
        <w:rPr>
          <w:rFonts w:ascii="Meiryo" w:eastAsia="Meiryo" w:hAnsi="Meiryo" w:hint="eastAsia"/>
          <w:lang/>
        </w:rPr>
        <w:br/>
        <w:t>SP2800 PCIe NVMe SSD</w:t>
      </w:r>
      <w:r>
        <w:rPr>
          <w:rFonts w:ascii="Meiryo" w:eastAsia="Meiryo" w:hAnsi="Meiryo" w:hint="eastAsia"/>
          <w:lang/>
        </w:rPr>
        <w:t>製品ファミリーのその他の特長は以下の通りです。</w:t>
      </w:r>
      <w:r>
        <w:rPr>
          <w:rFonts w:ascii="Meiryo" w:eastAsia="Meiryo" w:hAnsi="Meiryo" w:hint="eastAsia"/>
          <w:lang/>
        </w:rPr>
        <w:t xml:space="preserve"> </w:t>
      </w:r>
    </w:p>
    <w:p w:rsidR="00000000" w:rsidRDefault="008A3EB0">
      <w:pPr>
        <w:numPr>
          <w:ilvl w:val="0"/>
          <w:numId w:val="1"/>
        </w:numPr>
        <w:spacing w:before="100" w:beforeAutospacing="1" w:after="100" w:afterAutospacing="1"/>
        <w:rPr>
          <w:lang/>
        </w:rPr>
      </w:pPr>
      <w:r>
        <w:rPr>
          <w:lang/>
        </w:rPr>
        <w:t>フォームファクタ：</w:t>
      </w:r>
      <w:r>
        <w:rPr>
          <w:lang/>
        </w:rPr>
        <w:t>M.2 2280</w:t>
      </w:r>
      <w:r>
        <w:rPr>
          <w:lang/>
        </w:rPr>
        <w:t>（</w:t>
      </w:r>
      <w:r>
        <w:rPr>
          <w:lang/>
        </w:rPr>
        <w:t>22mm x 80mm</w:t>
      </w:r>
      <w:r>
        <w:rPr>
          <w:lang/>
        </w:rPr>
        <w:t>）、</w:t>
      </w:r>
      <w:r>
        <w:rPr>
          <w:lang/>
        </w:rPr>
        <w:t>M.2 22110</w:t>
      </w:r>
      <w:r>
        <w:rPr>
          <w:lang/>
        </w:rPr>
        <w:t>（</w:t>
      </w:r>
      <w:r>
        <w:rPr>
          <w:lang/>
        </w:rPr>
        <w:t>22mm x 110mm</w:t>
      </w:r>
      <w:r>
        <w:rPr>
          <w:lang/>
        </w:rPr>
        <w:t>）、</w:t>
      </w:r>
      <w:r>
        <w:rPr>
          <w:lang/>
        </w:rPr>
        <w:t>2.5</w:t>
      </w:r>
      <w:r>
        <w:rPr>
          <w:lang/>
        </w:rPr>
        <w:t>インチ</w:t>
      </w:r>
      <w:r>
        <w:rPr>
          <w:lang/>
        </w:rPr>
        <w:t>U.2</w:t>
      </w:r>
    </w:p>
    <w:p w:rsidR="00000000" w:rsidRDefault="008A3EB0">
      <w:pPr>
        <w:numPr>
          <w:ilvl w:val="0"/>
          <w:numId w:val="1"/>
        </w:numPr>
        <w:spacing w:before="100" w:beforeAutospacing="1" w:after="100" w:afterAutospacing="1"/>
        <w:rPr>
          <w:lang/>
        </w:rPr>
      </w:pPr>
      <w:r>
        <w:rPr>
          <w:lang/>
        </w:rPr>
        <w:t>利</w:t>
      </w:r>
      <w:r>
        <w:rPr>
          <w:lang/>
        </w:rPr>
        <w:t>用可能な構成：</w:t>
      </w:r>
      <w:r>
        <w:rPr>
          <w:lang/>
        </w:rPr>
        <w:t xml:space="preserve"> </w:t>
      </w:r>
    </w:p>
    <w:p w:rsidR="00000000" w:rsidRDefault="008A3EB0">
      <w:pPr>
        <w:numPr>
          <w:ilvl w:val="1"/>
          <w:numId w:val="1"/>
        </w:numPr>
        <w:spacing w:before="100" w:beforeAutospacing="1" w:after="100" w:afterAutospacing="1"/>
        <w:rPr>
          <w:lang/>
        </w:rPr>
      </w:pPr>
      <w:r>
        <w:rPr>
          <w:lang/>
        </w:rPr>
        <w:t>240GB, 480GB, 960GB, 1920GB</w:t>
      </w:r>
    </w:p>
    <w:p w:rsidR="00000000" w:rsidRDefault="008A3EB0">
      <w:pPr>
        <w:numPr>
          <w:ilvl w:val="0"/>
          <w:numId w:val="1"/>
        </w:numPr>
        <w:spacing w:before="100" w:beforeAutospacing="1" w:after="100" w:afterAutospacing="1"/>
        <w:rPr>
          <w:lang/>
        </w:rPr>
      </w:pPr>
      <w:r>
        <w:rPr>
          <w:lang/>
        </w:rPr>
        <w:t>PCIe Gen 3x4</w:t>
      </w:r>
      <w:r>
        <w:rPr>
          <w:lang/>
        </w:rPr>
        <w:t>および</w:t>
      </w:r>
      <w:r>
        <w:rPr>
          <w:lang/>
        </w:rPr>
        <w:t>NVMe 1.3</w:t>
      </w:r>
      <w:r>
        <w:rPr>
          <w:lang/>
        </w:rPr>
        <w:t>に準拠</w:t>
      </w:r>
    </w:p>
    <w:p w:rsidR="00000000" w:rsidRDefault="008A3EB0">
      <w:pPr>
        <w:numPr>
          <w:ilvl w:val="0"/>
          <w:numId w:val="1"/>
        </w:numPr>
        <w:spacing w:before="100" w:beforeAutospacing="1" w:after="100" w:afterAutospacing="1"/>
        <w:rPr>
          <w:lang/>
        </w:rPr>
      </w:pPr>
      <w:r>
        <w:rPr>
          <w:lang/>
        </w:rPr>
        <w:t>耐久性</w:t>
      </w:r>
      <w:r>
        <w:rPr>
          <w:lang/>
        </w:rPr>
        <w:t>:</w:t>
      </w:r>
    </w:p>
    <w:p w:rsidR="00000000" w:rsidRDefault="008A3EB0">
      <w:pPr>
        <w:numPr>
          <w:ilvl w:val="1"/>
          <w:numId w:val="1"/>
        </w:numPr>
        <w:spacing w:before="100" w:beforeAutospacing="1" w:after="100" w:afterAutospacing="1"/>
        <w:rPr>
          <w:lang/>
        </w:rPr>
      </w:pPr>
      <w:r>
        <w:rPr>
          <w:lang/>
        </w:rPr>
        <w:t xml:space="preserve">0.3 DWPD </w:t>
      </w:r>
      <w:r>
        <w:rPr>
          <w:lang/>
        </w:rPr>
        <w:t>（</w:t>
      </w:r>
      <w:r>
        <w:rPr>
          <w:lang/>
        </w:rPr>
        <w:t>SafeDATA</w:t>
      </w:r>
      <w:r>
        <w:rPr>
          <w:lang/>
        </w:rPr>
        <w:t>非搭載の場合）</w:t>
      </w:r>
    </w:p>
    <w:p w:rsidR="00000000" w:rsidRDefault="008A3EB0">
      <w:pPr>
        <w:numPr>
          <w:ilvl w:val="1"/>
          <w:numId w:val="1"/>
        </w:numPr>
        <w:spacing w:before="100" w:beforeAutospacing="1" w:after="100" w:afterAutospacing="1"/>
        <w:rPr>
          <w:lang/>
        </w:rPr>
      </w:pPr>
      <w:r>
        <w:rPr>
          <w:lang/>
        </w:rPr>
        <w:t xml:space="preserve">o 1 DWPD </w:t>
      </w:r>
      <w:r>
        <w:rPr>
          <w:lang/>
        </w:rPr>
        <w:t>（</w:t>
      </w:r>
      <w:r>
        <w:rPr>
          <w:lang/>
        </w:rPr>
        <w:t>SafeDATA</w:t>
      </w:r>
      <w:r>
        <w:rPr>
          <w:lang/>
        </w:rPr>
        <w:t>搭載の場合）</w:t>
      </w:r>
    </w:p>
    <w:p w:rsidR="00000000" w:rsidRDefault="008A3EB0">
      <w:pPr>
        <w:numPr>
          <w:ilvl w:val="0"/>
          <w:numId w:val="1"/>
        </w:numPr>
        <w:spacing w:before="100" w:beforeAutospacing="1" w:after="100" w:afterAutospacing="1"/>
        <w:rPr>
          <w:lang/>
        </w:rPr>
      </w:pPr>
      <w:r>
        <w:rPr>
          <w:lang/>
        </w:rPr>
        <w:t>高いセキュリティ</w:t>
      </w:r>
      <w:r>
        <w:rPr>
          <w:lang/>
        </w:rPr>
        <w:t xml:space="preserve"> </w:t>
      </w:r>
    </w:p>
    <w:p w:rsidR="00000000" w:rsidRDefault="008A3EB0">
      <w:pPr>
        <w:numPr>
          <w:ilvl w:val="1"/>
          <w:numId w:val="1"/>
        </w:numPr>
        <w:spacing w:before="100" w:beforeAutospacing="1" w:after="100" w:afterAutospacing="1"/>
        <w:rPr>
          <w:lang/>
        </w:rPr>
      </w:pPr>
      <w:r>
        <w:rPr>
          <w:lang/>
        </w:rPr>
        <w:t>AES-256</w:t>
      </w:r>
      <w:r>
        <w:rPr>
          <w:lang/>
        </w:rPr>
        <w:t>暗号化、</w:t>
      </w:r>
      <w:r>
        <w:rPr>
          <w:lang/>
        </w:rPr>
        <w:t>crypto erase</w:t>
      </w:r>
      <w:r>
        <w:rPr>
          <w:lang/>
        </w:rPr>
        <w:t>、</w:t>
      </w:r>
      <w:r>
        <w:rPr>
          <w:lang/>
        </w:rPr>
        <w:t>secure erase</w:t>
      </w:r>
      <w:r>
        <w:rPr>
          <w:lang/>
        </w:rPr>
        <w:t>、</w:t>
      </w:r>
      <w:r>
        <w:rPr>
          <w:lang/>
        </w:rPr>
        <w:t>TCG OPAL 2.0</w:t>
      </w:r>
      <w:r>
        <w:rPr>
          <w:lang/>
        </w:rPr>
        <w:t>（標準）</w:t>
      </w:r>
    </w:p>
    <w:p w:rsidR="00000000" w:rsidRDefault="008A3EB0">
      <w:pPr>
        <w:numPr>
          <w:ilvl w:val="0"/>
          <w:numId w:val="1"/>
        </w:numPr>
        <w:spacing w:before="100" w:beforeAutospacing="1" w:after="100" w:afterAutospacing="1"/>
        <w:rPr>
          <w:lang/>
        </w:rPr>
      </w:pPr>
      <w:r>
        <w:rPr>
          <w:lang/>
        </w:rPr>
        <w:t>高耐久構成での</w:t>
      </w:r>
      <w:r>
        <w:rPr>
          <w:lang/>
        </w:rPr>
        <w:t>SafeDATA™</w:t>
      </w:r>
      <w:r>
        <w:rPr>
          <w:lang/>
        </w:rPr>
        <w:t>による停電時のデータ保護</w:t>
      </w:r>
    </w:p>
    <w:p w:rsidR="00000000" w:rsidRDefault="008A3EB0">
      <w:pPr>
        <w:spacing w:after="240"/>
        <w:rPr>
          <w:lang/>
        </w:rPr>
      </w:pPr>
      <w:r>
        <w:rPr>
          <w:lang/>
        </w:rPr>
        <w:br/>
      </w:r>
      <w:r>
        <w:rPr>
          <w:rFonts w:ascii="Meiryo" w:eastAsia="Meiryo" w:hAnsi="Meiryo" w:hint="eastAsia"/>
          <w:lang/>
        </w:rPr>
        <w:t> </w:t>
      </w:r>
      <w:hyperlink r:id="rId9" w:tgtFrame="_blank" w:history="1">
        <w:r>
          <w:rPr>
            <w:rStyle w:val="a3"/>
            <w:rFonts w:ascii="Meiryo" w:eastAsia="Meiryo" w:hAnsi="Meiryo" w:hint="eastAsia"/>
            <w:lang/>
          </w:rPr>
          <w:t>SP2800 PCIe NVMe</w:t>
        </w:r>
      </w:hyperlink>
      <w:r>
        <w:rPr>
          <w:rFonts w:ascii="Meiryo" w:eastAsia="Meiryo" w:hAnsi="Meiryo" w:hint="eastAsia"/>
          <w:lang/>
        </w:rPr>
        <w:t>の詳細については、</w:t>
      </w:r>
      <w:hyperlink r:id="rId10" w:tgtFrame="_blank" w:history="1">
        <w:r>
          <w:rPr>
            <w:rStyle w:val="a3"/>
            <w:rFonts w:ascii="Meiryo" w:eastAsia="Meiryo" w:hAnsi="Meiryo" w:hint="eastAsia"/>
            <w:lang/>
          </w:rPr>
          <w:t>SMART Modular</w:t>
        </w:r>
        <w:r>
          <w:rPr>
            <w:rStyle w:val="a3"/>
            <w:rFonts w:ascii="Meiryo" w:eastAsia="Meiryo" w:hAnsi="Meiryo" w:hint="eastAsia"/>
            <w:lang/>
          </w:rPr>
          <w:t>社の営業担当</w:t>
        </w:r>
      </w:hyperlink>
      <w:r>
        <w:rPr>
          <w:rFonts w:ascii="Meiryo" w:eastAsia="Meiryo" w:hAnsi="Meiryo" w:hint="eastAsia"/>
          <w:lang/>
        </w:rPr>
        <w:t>または</w:t>
      </w:r>
      <w:hyperlink r:id="rId11" w:tgtFrame="_blank" w:history="1">
        <w:r>
          <w:rPr>
            <w:rStyle w:val="a3"/>
            <w:rFonts w:ascii="Meiryo" w:eastAsia="Meiryo" w:hAnsi="Meiryo" w:hint="eastAsia"/>
            <w:lang/>
          </w:rPr>
          <w:t>info@smartm.com</w:t>
        </w:r>
      </w:hyperlink>
      <w:r>
        <w:rPr>
          <w:rFonts w:ascii="Meiryo" w:eastAsia="Meiryo" w:hAnsi="Meiryo" w:hint="eastAsia"/>
          <w:lang/>
        </w:rPr>
        <w:t>までお問い合わせください。</w:t>
      </w:r>
      <w:r>
        <w:rPr>
          <w:lang/>
        </w:rPr>
        <w:t xml:space="preserve"> </w:t>
      </w:r>
    </w:p>
    <w:p w:rsidR="00000000" w:rsidRDefault="008A3EB0">
      <w:pPr>
        <w:pStyle w:val="3"/>
        <w:spacing w:before="0" w:beforeAutospacing="0" w:after="0" w:afterAutospacing="0"/>
        <w:rPr>
          <w:rFonts w:ascii="Meiryo" w:eastAsia="Meiryo" w:hAnsi="Meiryo"/>
          <w:lang/>
        </w:rPr>
      </w:pPr>
      <w:r>
        <w:rPr>
          <w:rFonts w:ascii="Meiryo" w:eastAsia="Meiryo" w:hAnsi="Meiryo" w:hint="eastAsia"/>
          <w:lang/>
        </w:rPr>
        <w:t xml:space="preserve">SMART </w:t>
      </w:r>
      <w:r>
        <w:rPr>
          <w:rFonts w:ascii="Meiryo" w:eastAsia="Meiryo" w:hAnsi="Meiryo" w:hint="eastAsia"/>
          <w:lang/>
        </w:rPr>
        <w:t>社について</w:t>
      </w:r>
    </w:p>
    <w:p w:rsidR="008A3EB0" w:rsidRDefault="008A3EB0">
      <w:pPr>
        <w:rPr>
          <w:rFonts w:hint="eastAsia"/>
          <w:lang/>
        </w:rPr>
      </w:pPr>
      <w:r>
        <w:rPr>
          <w:rFonts w:ascii="Meiryo" w:eastAsia="Meiryo" w:hAnsi="Meiryo" w:hint="eastAsia"/>
          <w:lang/>
        </w:rPr>
        <w:t> </w:t>
      </w:r>
      <w:r>
        <w:rPr>
          <w:rFonts w:ascii="Meiryo" w:eastAsia="Meiryo" w:hAnsi="Meiryo" w:hint="eastAsia"/>
          <w:lang/>
        </w:rPr>
        <w:t xml:space="preserve"> SMART</w:t>
      </w:r>
      <w:r>
        <w:rPr>
          <w:rFonts w:ascii="Meiryo" w:eastAsia="Meiryo" w:hAnsi="Meiryo" w:hint="eastAsia"/>
          <w:lang/>
        </w:rPr>
        <w:t>社は、メモリとストレージソリューションを専門分野とする世界的なリーディングカンパニーとして</w:t>
      </w:r>
      <w:r>
        <w:rPr>
          <w:rFonts w:ascii="Meiryo" w:eastAsia="Meiryo" w:hAnsi="Meiryo" w:hint="eastAsia"/>
          <w:lang/>
        </w:rPr>
        <w:t>30</w:t>
      </w:r>
      <w:r>
        <w:rPr>
          <w:rFonts w:ascii="Meiryo" w:eastAsia="Meiryo" w:hAnsi="Meiryo" w:hint="eastAsia"/>
          <w:lang/>
        </w:rPr>
        <w:t>年以上前に米国カリフォルニア州に設立されました（</w:t>
      </w:r>
      <w:r>
        <w:rPr>
          <w:rFonts w:ascii="Meiryo" w:eastAsia="Meiryo" w:hAnsi="Meiryo" w:hint="eastAsia"/>
          <w:lang/>
        </w:rPr>
        <w:t>NASDAQ</w:t>
      </w:r>
      <w:r>
        <w:rPr>
          <w:rFonts w:ascii="Meiryo" w:eastAsia="Meiryo" w:hAnsi="Meiryo" w:hint="eastAsia"/>
          <w:lang/>
        </w:rPr>
        <w:t>：</w:t>
      </w:r>
      <w:r>
        <w:rPr>
          <w:rFonts w:ascii="Meiryo" w:eastAsia="Meiryo" w:hAnsi="Meiryo" w:hint="eastAsia"/>
          <w:lang/>
        </w:rPr>
        <w:t>SGH</w:t>
      </w:r>
      <w:r>
        <w:rPr>
          <w:rFonts w:ascii="Meiryo" w:eastAsia="Meiryo" w:hAnsi="Meiryo" w:hint="eastAsia"/>
          <w:lang/>
        </w:rPr>
        <w:t>）。ハイエンドの産業用、及びエンタープライズクラスの組込みメモリ／ストレージ製品の開発に注力しています。製品及びサー</w:t>
      </w:r>
      <w:r>
        <w:rPr>
          <w:rFonts w:ascii="Meiryo" w:eastAsia="Meiryo" w:hAnsi="Meiryo" w:hint="eastAsia"/>
          <w:lang/>
        </w:rPr>
        <w:t xml:space="preserve"> </w:t>
      </w:r>
      <w:r>
        <w:rPr>
          <w:rFonts w:ascii="Meiryo" w:eastAsia="Meiryo" w:hAnsi="Meiryo" w:hint="eastAsia"/>
          <w:lang/>
        </w:rPr>
        <w:t>ビスとして、メモリモジュール、</w:t>
      </w:r>
      <w:r>
        <w:rPr>
          <w:rFonts w:ascii="Meiryo" w:eastAsia="Meiryo" w:hAnsi="Meiryo" w:hint="eastAsia"/>
          <w:lang/>
        </w:rPr>
        <w:t>SSD</w:t>
      </w:r>
      <w:r>
        <w:rPr>
          <w:rFonts w:ascii="Meiryo" w:eastAsia="Meiryo" w:hAnsi="Meiryo" w:hint="eastAsia"/>
          <w:lang/>
        </w:rPr>
        <w:t>、フラッシュ製品、ハイブリッドソリューションなどがあり、標準規格品と堅牢型製品のほか、さまざまな用途にあわせたカスタマイズサ</w:t>
      </w:r>
      <w:r>
        <w:rPr>
          <w:rFonts w:ascii="Meiryo" w:eastAsia="Meiryo" w:hAnsi="Meiryo" w:hint="eastAsia"/>
          <w:lang/>
        </w:rPr>
        <w:t>ービスを提供しています。パソコン、ネットワーク、通信、メモリ／ストレージ記憶装置、モバイル装置、軍事・防衛、航空宇宙及び産業アプリケーションなど、分野は多岐にわたります。</w:t>
      </w:r>
      <w:r>
        <w:rPr>
          <w:rFonts w:ascii="Meiryo" w:eastAsia="Meiryo" w:hAnsi="Meiryo" w:hint="eastAsia"/>
          <w:lang/>
        </w:rPr>
        <w:t>SMART</w:t>
      </w:r>
      <w:r>
        <w:rPr>
          <w:rFonts w:ascii="Meiryo" w:eastAsia="Meiryo" w:hAnsi="Meiryo" w:hint="eastAsia"/>
          <w:lang/>
        </w:rPr>
        <w:t>社は高度なカスタマイズ製品設計能力を備え、厳格で高信頼性のテストサービス、リアルタイムでの技術支援も行っています。また、世界をリードする大手</w:t>
      </w:r>
      <w:r>
        <w:rPr>
          <w:rFonts w:ascii="Meiryo" w:eastAsia="Meiryo" w:hAnsi="Meiryo" w:hint="eastAsia"/>
          <w:lang/>
        </w:rPr>
        <w:t>OEM</w:t>
      </w:r>
      <w:r>
        <w:rPr>
          <w:rFonts w:ascii="Meiryo" w:eastAsia="Meiryo" w:hAnsi="Meiryo" w:hint="eastAsia"/>
          <w:lang/>
        </w:rPr>
        <w:t>と緊密に連携し、製品の設計からマーケットリリースまで全過程において、高生産性、高信頼性のソ</w:t>
      </w:r>
      <w:r>
        <w:rPr>
          <w:rFonts w:ascii="Meiryo" w:eastAsia="Meiryo" w:hAnsi="Meiryo" w:hint="eastAsia"/>
          <w:lang/>
        </w:rPr>
        <w:t xml:space="preserve"> </w:t>
      </w:r>
      <w:r>
        <w:rPr>
          <w:rFonts w:ascii="Meiryo" w:eastAsia="Meiryo" w:hAnsi="Meiryo" w:hint="eastAsia"/>
          <w:lang/>
        </w:rPr>
        <w:t>リューションを提供しており、各種産業用制御システムのニーズに適う製品及びサービスを幅広く供給し</w:t>
      </w:r>
      <w:r>
        <w:rPr>
          <w:rFonts w:ascii="Meiryo" w:eastAsia="Meiryo" w:hAnsi="Meiryo" w:hint="eastAsia"/>
          <w:lang/>
        </w:rPr>
        <w:t>ています。詳しい情報については</w:t>
      </w:r>
      <w:r>
        <w:rPr>
          <w:rFonts w:ascii="Meiryo" w:eastAsia="Meiryo" w:hAnsi="Meiryo" w:hint="eastAsia"/>
          <w:lang/>
        </w:rPr>
        <w:t xml:space="preserve"> </w:t>
      </w:r>
      <w:hyperlink r:id="rId12" w:tgtFrame="_blank" w:history="1">
        <w:r>
          <w:rPr>
            <w:rStyle w:val="a3"/>
            <w:rFonts w:ascii="Meiryo" w:eastAsia="Meiryo" w:hAnsi="Meiryo" w:hint="eastAsia"/>
            <w:lang/>
          </w:rPr>
          <w:t>http://www.smartm.com</w:t>
        </w:r>
      </w:hyperlink>
      <w:r>
        <w:rPr>
          <w:rFonts w:ascii="Meiryo" w:eastAsia="Meiryo" w:hAnsi="Meiryo" w:hint="eastAsia"/>
          <w:lang/>
        </w:rPr>
        <w:t>をご覧ください。</w:t>
      </w:r>
      <w:r>
        <w:rPr>
          <w:lang/>
        </w:rPr>
        <w:t xml:space="preserve"> </w:t>
      </w:r>
    </w:p>
    <w:sectPr w:rsidR="008A3EB0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EB0" w:rsidRDefault="008A3EB0" w:rsidP="000B7D6D">
      <w:r>
        <w:separator/>
      </w:r>
    </w:p>
  </w:endnote>
  <w:endnote w:type="continuationSeparator" w:id="0">
    <w:p w:rsidR="008A3EB0" w:rsidRDefault="008A3EB0" w:rsidP="000B7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EB0" w:rsidRDefault="008A3EB0" w:rsidP="000B7D6D">
      <w:r>
        <w:separator/>
      </w:r>
    </w:p>
  </w:footnote>
  <w:footnote w:type="continuationSeparator" w:id="0">
    <w:p w:rsidR="008A3EB0" w:rsidRDefault="008A3EB0" w:rsidP="000B7D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C2A3A"/>
    <w:multiLevelType w:val="multilevel"/>
    <w:tmpl w:val="702C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B7D6D"/>
    <w:rsid w:val="000B7D6D"/>
    <w:rsid w:val="008A3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semiHidden/>
    <w:unhideWhenUsed/>
    <w:rsid w:val="000B7D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B7D6D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0B7D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B7D6D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artm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martgh.com/" TargetMode="External"/><Relationship Id="rId12" Type="http://schemas.openxmlformats.org/officeDocument/2006/relationships/hyperlink" Target="http://www.smart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smartm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martm.com/support/contact-us/sales-reque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martm.com/product/sp2800-u2-pcie-nvme-tlc/SRU2P1920TCS1A7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 Modular社、DuraFlash™ SP2800 PCIe NVMe ソリッドステートドライブを発表</dc:title>
  <dc:creator>Sandy</dc:creator>
  <cp:lastModifiedBy>Sandy</cp:lastModifiedBy>
  <cp:revision>2</cp:revision>
  <dcterms:created xsi:type="dcterms:W3CDTF">2021-04-14T14:43:00Z</dcterms:created>
  <dcterms:modified xsi:type="dcterms:W3CDTF">2021-04-14T14:43:00Z</dcterms:modified>
</cp:coreProperties>
</file>