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8414B" w:rsidRDefault="00043CE3">
      <w:pPr>
        <w:rPr>
          <w:rFonts w:asciiTheme="minorHAnsi" w:hAnsiTheme="minorHAnsi" w:cstheme="minorHAnsi"/>
          <w:lang/>
        </w:rPr>
      </w:pPr>
      <w:r w:rsidRPr="0078414B">
        <w:rPr>
          <w:rFonts w:asciiTheme="minorHAnsi" w:hAnsiTheme="minorHAnsi" w:cstheme="minorHAnsi"/>
          <w:lang/>
        </w:rPr>
        <w:t>FOR IMMEDIATE RELEASE</w:t>
      </w:r>
    </w:p>
    <w:p w:rsidR="00000000" w:rsidRPr="0078414B" w:rsidRDefault="00043CE3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78414B">
        <w:rPr>
          <w:rFonts w:asciiTheme="minorHAnsi" w:hAnsiTheme="minorHAnsi" w:cstheme="minorHAnsi"/>
          <w:lang/>
        </w:rPr>
        <w:t>Free E-vehicle Sourcing Event with Taiwan's Leading Smart Vehicle Supply Chain Vendors</w:t>
      </w:r>
    </w:p>
    <w:p w:rsidR="00000000" w:rsidRPr="0078414B" w:rsidRDefault="00043CE3">
      <w:pPr>
        <w:spacing w:after="240"/>
        <w:rPr>
          <w:rFonts w:asciiTheme="minorHAnsi" w:hAnsiTheme="minorHAnsi" w:cstheme="minorHAnsi"/>
          <w:lang/>
        </w:rPr>
      </w:pPr>
      <w:r w:rsidRPr="0078414B">
        <w:rPr>
          <w:rFonts w:asciiTheme="minorHAnsi" w:hAnsiTheme="minorHAnsi" w:cstheme="minorHAnsi"/>
          <w:lang/>
        </w:rPr>
        <w:br/>
      </w:r>
      <w:r w:rsidRPr="0078414B">
        <w:rPr>
          <w:rFonts w:asciiTheme="minorHAnsi" w:hAnsiTheme="minorHAnsi" w:cstheme="minorHAnsi"/>
          <w:b/>
          <w:bCs/>
          <w:i/>
          <w:iCs/>
          <w:lang/>
        </w:rPr>
        <w:t xml:space="preserve">TAIPEI, Taiwan, June 15, 2021 - </w:t>
      </w:r>
      <w:r w:rsidRPr="0078414B">
        <w:rPr>
          <w:rFonts w:asciiTheme="minorHAnsi" w:hAnsiTheme="minorHAnsi" w:cstheme="minorHAnsi"/>
          <w:b/>
          <w:bCs/>
          <w:lang/>
        </w:rPr>
        <w:t>Taiwan's</w:t>
      </w:r>
      <w:r w:rsidRPr="0078414B">
        <w:rPr>
          <w:rFonts w:asciiTheme="minorHAnsi" w:hAnsiTheme="minorHAnsi" w:cstheme="minorHAnsi"/>
          <w:lang/>
        </w:rPr>
        <w:t xml:space="preserve"> foremost nonprofit trade promoting organization TAITRA is holding a </w:t>
      </w:r>
      <w:r w:rsidRPr="0078414B">
        <w:rPr>
          <w:rFonts w:asciiTheme="minorHAnsi" w:hAnsiTheme="minorHAnsi" w:cstheme="minorHAnsi"/>
          <w:lang/>
        </w:rPr>
        <w:t xml:space="preserve">global business matchmaking event linking global electric vehicle industry buyers with the best Taiwanese suppliers. The </w:t>
      </w:r>
      <w:r w:rsidRPr="0078414B">
        <w:rPr>
          <w:rFonts w:asciiTheme="minorHAnsi" w:hAnsiTheme="minorHAnsi" w:cstheme="minorHAnsi"/>
          <w:b/>
          <w:bCs/>
          <w:i/>
          <w:iCs/>
          <w:lang/>
        </w:rPr>
        <w:t>Sourcing Taiwan Online–Smart Vehicle Supply Chain</w:t>
      </w:r>
      <w:r w:rsidRPr="0078414B">
        <w:rPr>
          <w:rFonts w:asciiTheme="minorHAnsi" w:hAnsiTheme="minorHAnsi" w:cstheme="minorHAnsi"/>
          <w:lang/>
        </w:rPr>
        <w:t xml:space="preserve"> virtual event starts </w:t>
      </w:r>
      <w:r w:rsidRPr="0078414B">
        <w:rPr>
          <w:rFonts w:asciiTheme="minorHAnsi" w:hAnsiTheme="minorHAnsi" w:cstheme="minorHAnsi"/>
          <w:b/>
          <w:bCs/>
          <w:lang/>
        </w:rPr>
        <w:t>July 8, 2021</w:t>
      </w:r>
      <w:r w:rsidRPr="0078414B">
        <w:rPr>
          <w:rFonts w:asciiTheme="minorHAnsi" w:hAnsiTheme="minorHAnsi" w:cstheme="minorHAnsi"/>
          <w:lang/>
        </w:rPr>
        <w:t>, and highlights EV solutions and components, V2X an</w:t>
      </w:r>
      <w:r w:rsidRPr="0078414B">
        <w:rPr>
          <w:rFonts w:asciiTheme="minorHAnsi" w:hAnsiTheme="minorHAnsi" w:cstheme="minorHAnsi"/>
          <w:lang/>
        </w:rPr>
        <w:t xml:space="preserve">d </w:t>
      </w:r>
      <w:proofErr w:type="gramStart"/>
      <w:r w:rsidRPr="0078414B">
        <w:rPr>
          <w:rFonts w:asciiTheme="minorHAnsi" w:hAnsiTheme="minorHAnsi" w:cstheme="minorHAnsi"/>
          <w:lang/>
        </w:rPr>
        <w:t>autonomous,</w:t>
      </w:r>
      <w:proofErr w:type="gramEnd"/>
      <w:r w:rsidRPr="0078414B">
        <w:rPr>
          <w:rFonts w:asciiTheme="minorHAnsi" w:hAnsiTheme="minorHAnsi" w:cstheme="minorHAnsi"/>
          <w:lang/>
        </w:rPr>
        <w:t xml:space="preserve"> and smart transportation sharing platforms.</w:t>
      </w:r>
    </w:p>
    <w:p w:rsidR="00000000" w:rsidRPr="0078414B" w:rsidRDefault="00043CE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78414B">
        <w:rPr>
          <w:rFonts w:asciiTheme="minorHAnsi" w:hAnsiTheme="minorHAnsi" w:cstheme="minorHAnsi"/>
          <w:lang/>
        </w:rPr>
        <w:t>Taiwan Is Renowned in the E-Vehicle Supply Chain for Ev Solutions and Components</w:t>
      </w:r>
    </w:p>
    <w:p w:rsidR="00000000" w:rsidRPr="0078414B" w:rsidRDefault="00043CE3">
      <w:pPr>
        <w:spacing w:after="240"/>
        <w:rPr>
          <w:rFonts w:asciiTheme="minorHAnsi" w:hAnsiTheme="minorHAnsi" w:cstheme="minorHAnsi"/>
          <w:lang/>
        </w:rPr>
      </w:pPr>
      <w:r w:rsidRPr="0078414B">
        <w:rPr>
          <w:rFonts w:asciiTheme="minorHAnsi" w:hAnsiTheme="minorHAnsi" w:cstheme="minorHAnsi"/>
          <w:lang/>
        </w:rPr>
        <w:t>World-class Taiwanese E-vehicle products include e-motor drives, energy storage systems, power modules, control sys</w:t>
      </w:r>
      <w:r w:rsidRPr="0078414B">
        <w:rPr>
          <w:rFonts w:asciiTheme="minorHAnsi" w:hAnsiTheme="minorHAnsi" w:cstheme="minorHAnsi"/>
          <w:lang/>
        </w:rPr>
        <w:t>tems, and high precision automotive component finishing. For example, market leaders such as Tesla and Volkswagen source reduction gear and charging stations from leading Taiwan suppliers Hota Industrial and Delta Electronics.</w:t>
      </w:r>
    </w:p>
    <w:p w:rsidR="00000000" w:rsidRPr="0078414B" w:rsidRDefault="00043CE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78414B">
        <w:rPr>
          <w:rFonts w:asciiTheme="minorHAnsi" w:hAnsiTheme="minorHAnsi" w:cstheme="minorHAnsi"/>
          <w:lang/>
        </w:rPr>
        <w:t>IoT Intelligent Systems, Au</w:t>
      </w:r>
      <w:r w:rsidRPr="0078414B">
        <w:rPr>
          <w:rFonts w:asciiTheme="minorHAnsi" w:hAnsiTheme="minorHAnsi" w:cstheme="minorHAnsi"/>
          <w:lang/>
        </w:rPr>
        <w:t>tomotive Electronics for V2X, and Autonomous Ecosystem</w:t>
      </w:r>
    </w:p>
    <w:p w:rsidR="00000000" w:rsidRPr="0078414B" w:rsidRDefault="00043CE3">
      <w:pPr>
        <w:spacing w:after="240"/>
        <w:rPr>
          <w:rFonts w:asciiTheme="minorHAnsi" w:hAnsiTheme="minorHAnsi" w:cstheme="minorHAnsi"/>
          <w:lang/>
        </w:rPr>
      </w:pPr>
      <w:r w:rsidRPr="0078414B">
        <w:rPr>
          <w:rFonts w:asciiTheme="minorHAnsi" w:hAnsiTheme="minorHAnsi" w:cstheme="minorHAnsi"/>
          <w:lang/>
        </w:rPr>
        <w:t>Taiwan firms, such as TSMC and MediaTek, lead the world in information and communication technology manufacturing, which is critical for vehicle development and autonomous driving technology. Meanwhile</w:t>
      </w:r>
      <w:r w:rsidRPr="0078414B">
        <w:rPr>
          <w:rFonts w:asciiTheme="minorHAnsi" w:hAnsiTheme="minorHAnsi" w:cstheme="minorHAnsi"/>
          <w:lang/>
        </w:rPr>
        <w:t>, Foxconn has partnered with the Yulon Automotive Group in rolling out MIH, an open EV platform to be the "Android system of the EV industry."</w:t>
      </w:r>
    </w:p>
    <w:p w:rsidR="00000000" w:rsidRPr="0078414B" w:rsidRDefault="00043CE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78414B">
        <w:rPr>
          <w:rFonts w:asciiTheme="minorHAnsi" w:hAnsiTheme="minorHAnsi" w:cstheme="minorHAnsi"/>
          <w:lang/>
        </w:rPr>
        <w:t>Multimodal MaaS for Data Collection, Integrated Transport Information, Car-Sharing</w:t>
      </w:r>
    </w:p>
    <w:p w:rsidR="00000000" w:rsidRPr="0078414B" w:rsidRDefault="00043CE3">
      <w:pPr>
        <w:spacing w:after="240"/>
        <w:rPr>
          <w:rFonts w:asciiTheme="minorHAnsi" w:hAnsiTheme="minorHAnsi" w:cstheme="minorHAnsi"/>
          <w:lang/>
        </w:rPr>
      </w:pPr>
      <w:r w:rsidRPr="0078414B">
        <w:rPr>
          <w:rFonts w:asciiTheme="minorHAnsi" w:hAnsiTheme="minorHAnsi" w:cstheme="minorHAnsi"/>
          <w:lang/>
        </w:rPr>
        <w:t xml:space="preserve">Given its considerable edge </w:t>
      </w:r>
      <w:r w:rsidRPr="0078414B">
        <w:rPr>
          <w:rFonts w:asciiTheme="minorHAnsi" w:hAnsiTheme="minorHAnsi" w:cstheme="minorHAnsi"/>
          <w:lang/>
        </w:rPr>
        <w:t>in 5G and IoT development as a global technology hub, Taiwan pushes the development of Mobility-as-a-Service (MaaS). With the government's support, two MaaS demonstration projects are evolving in the Taipei and Kaohsiung Metropolitan areas.</w:t>
      </w:r>
    </w:p>
    <w:p w:rsidR="00000000" w:rsidRPr="0078414B" w:rsidRDefault="00043CE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78414B">
        <w:rPr>
          <w:rFonts w:asciiTheme="minorHAnsi" w:hAnsiTheme="minorHAnsi" w:cstheme="minorHAnsi"/>
          <w:lang/>
        </w:rPr>
        <w:t>Virtual Event</w:t>
      </w:r>
      <w:r w:rsidRPr="0078414B">
        <w:rPr>
          <w:rFonts w:asciiTheme="minorHAnsi" w:hAnsiTheme="minorHAnsi" w:cstheme="minorHAnsi"/>
          <w:lang/>
        </w:rPr>
        <w:t xml:space="preserve"> Registration Information</w:t>
      </w:r>
    </w:p>
    <w:p w:rsidR="00000000" w:rsidRPr="0078414B" w:rsidRDefault="00043CE3">
      <w:pPr>
        <w:spacing w:after="240"/>
        <w:rPr>
          <w:rFonts w:asciiTheme="minorHAnsi" w:hAnsiTheme="minorHAnsi" w:cstheme="minorHAnsi"/>
          <w:lang/>
        </w:rPr>
      </w:pPr>
      <w:r w:rsidRPr="0078414B">
        <w:rPr>
          <w:rFonts w:asciiTheme="minorHAnsi" w:hAnsiTheme="minorHAnsi" w:cstheme="minorHAnsi"/>
          <w:lang/>
        </w:rPr>
        <w:t>This virtual event starts July 8, 2021, and is organized by Taiwan's Bureau of Foreign Trade and the Taiwan External Trade Development Council (TAITRA).</w:t>
      </w:r>
      <w:r w:rsidRPr="0078414B">
        <w:rPr>
          <w:rFonts w:asciiTheme="minorHAnsi" w:hAnsiTheme="minorHAnsi" w:cstheme="minorHAnsi"/>
          <w:lang/>
        </w:rPr>
        <w:br/>
      </w:r>
      <w:r w:rsidRPr="0078414B">
        <w:rPr>
          <w:rFonts w:asciiTheme="minorHAnsi" w:hAnsiTheme="minorHAnsi" w:cstheme="minorHAnsi"/>
          <w:lang/>
        </w:rPr>
        <w:br/>
        <w:t xml:space="preserve">Register now for </w:t>
      </w:r>
      <w:r w:rsidRPr="0078414B">
        <w:rPr>
          <w:rFonts w:asciiTheme="minorHAnsi" w:hAnsiTheme="minorHAnsi" w:cstheme="minorHAnsi"/>
          <w:i/>
          <w:iCs/>
          <w:lang/>
        </w:rPr>
        <w:t>Sourcing Taiwan Online 2021</w:t>
      </w:r>
      <w:r w:rsidRPr="0078414B">
        <w:rPr>
          <w:rFonts w:asciiTheme="minorHAnsi" w:hAnsiTheme="minorHAnsi" w:cstheme="minorHAnsi"/>
          <w:lang/>
        </w:rPr>
        <w:t xml:space="preserve">: </w:t>
      </w:r>
      <w:hyperlink r:id="rId6" w:tgtFrame="_blank" w:history="1">
        <w:r w:rsidRPr="0078414B">
          <w:rPr>
            <w:rStyle w:val="a3"/>
            <w:rFonts w:asciiTheme="minorHAnsi" w:hAnsiTheme="minorHAnsi" w:cstheme="minorHAnsi"/>
            <w:lang/>
          </w:rPr>
          <w:t>https://taitra.surveycake.biz/s/DVLdY</w:t>
        </w:r>
      </w:hyperlink>
    </w:p>
    <w:p w:rsidR="00000000" w:rsidRPr="0078414B" w:rsidRDefault="00043CE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78414B">
        <w:rPr>
          <w:rFonts w:asciiTheme="minorHAnsi" w:hAnsiTheme="minorHAnsi" w:cstheme="minorHAnsi"/>
          <w:lang/>
        </w:rPr>
        <w:t>About TAITRA</w:t>
      </w:r>
    </w:p>
    <w:p w:rsidR="00043CE3" w:rsidRPr="0078414B" w:rsidRDefault="00043CE3">
      <w:pPr>
        <w:rPr>
          <w:rFonts w:asciiTheme="minorHAnsi" w:hAnsiTheme="minorHAnsi" w:cstheme="minorHAnsi"/>
          <w:lang/>
        </w:rPr>
      </w:pPr>
      <w:r w:rsidRPr="0078414B">
        <w:rPr>
          <w:rFonts w:asciiTheme="minorHAnsi" w:hAnsiTheme="minorHAnsi" w:cstheme="minorHAnsi"/>
          <w:lang/>
        </w:rPr>
        <w:t xml:space="preserve">TAITRA is Taiwan's foremost nonprofit trade promotion organization. Sponsored by the government and industry organizations, TAITRA helps enterprises expand their </w:t>
      </w:r>
      <w:r w:rsidRPr="0078414B">
        <w:rPr>
          <w:rFonts w:asciiTheme="minorHAnsi" w:hAnsiTheme="minorHAnsi" w:cstheme="minorHAnsi"/>
          <w:lang/>
        </w:rPr>
        <w:lastRenderedPageBreak/>
        <w:t>globa</w:t>
      </w:r>
      <w:r w:rsidRPr="0078414B">
        <w:rPr>
          <w:rFonts w:asciiTheme="minorHAnsi" w:hAnsiTheme="minorHAnsi" w:cstheme="minorHAnsi"/>
          <w:lang/>
        </w:rPr>
        <w:t>l reach. Headquartered in Taipei and founded in 1970, TAITRA has a team of 1,300 specialists and 5 local offices in Taoyuan, Hsinchu, Taichung, Tainan, and Kaohsiung, plus 64 branches worldwide. Together with the Taipei World Trade Center (TWTC) and Taiwan</w:t>
      </w:r>
      <w:r w:rsidRPr="0078414B">
        <w:rPr>
          <w:rFonts w:asciiTheme="minorHAnsi" w:hAnsiTheme="minorHAnsi" w:cstheme="minorHAnsi"/>
          <w:lang/>
        </w:rPr>
        <w:t xml:space="preserve"> Trade Center (TTC), TAITRA forms a global network dedicated to promoting world trade.</w:t>
      </w:r>
    </w:p>
    <w:sectPr w:rsidR="00043CE3" w:rsidRPr="0078414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CE3" w:rsidRDefault="00043CE3" w:rsidP="0078414B">
      <w:r>
        <w:separator/>
      </w:r>
    </w:p>
  </w:endnote>
  <w:endnote w:type="continuationSeparator" w:id="0">
    <w:p w:rsidR="00043CE3" w:rsidRDefault="00043CE3" w:rsidP="00784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CE3" w:rsidRDefault="00043CE3" w:rsidP="0078414B">
      <w:r>
        <w:separator/>
      </w:r>
    </w:p>
  </w:footnote>
  <w:footnote w:type="continuationSeparator" w:id="0">
    <w:p w:rsidR="00043CE3" w:rsidRDefault="00043CE3" w:rsidP="00784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414B"/>
    <w:rsid w:val="00043CE3"/>
    <w:rsid w:val="0078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84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8414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784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8414B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itra.surveycake.biz/s/DVLd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E-vehicle Sourcing Event with Taiwan's Leading Smart Vehicle Supply Chain Vendors</dc:title>
  <dc:creator>Sandy</dc:creator>
  <cp:lastModifiedBy>Sandy</cp:lastModifiedBy>
  <cp:revision>2</cp:revision>
  <dcterms:created xsi:type="dcterms:W3CDTF">2021-06-14T03:26:00Z</dcterms:created>
  <dcterms:modified xsi:type="dcterms:W3CDTF">2021-06-14T03:26:00Z</dcterms:modified>
</cp:coreProperties>
</file>