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 xml:space="preserve">Techman Robot Announces </w:t>
      </w:r>
      <w:r>
        <w:rPr>
          <w:rFonts w:eastAsia="Times New Roman" w:cs="Times New Roman"/>
          <w:i w:val="false"/>
          <w:lang w:val="en-US" w:eastAsia="zh-TW"/>
        </w:rPr>
        <w:t>I</w:t>
      </w:r>
      <w:r>
        <w:rPr>
          <w:rFonts w:eastAsia="Times New Roman" w:cs="Times New Roman"/>
          <w:i w:val="false"/>
          <w:lang w:val="en-US" w:eastAsia="en-US"/>
        </w:rPr>
        <w:t>ts All-in-One AI Cobot Series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b/>
          <w:b/>
          <w:bCs/>
          <w:i/>
          <w:i/>
          <w:iCs/>
          <w:sz w:val="36"/>
          <w:szCs w:val="36"/>
          <w:lang w:val="en-US" w:eastAsia="en-US"/>
        </w:rPr>
      </w:pPr>
      <w:r>
        <w:rPr>
          <w:rFonts w:eastAsia="Times New Roman" w:cs="Times New Roman"/>
          <w:i/>
          <w:lang w:val="en-US" w:eastAsia="en-US"/>
        </w:rPr>
        <w:t>Merging a powerful and precise robotic arm, native AI processing, smart vision system and comprehensive software suite in a single, easily deployed package</w:t>
      </w:r>
    </w:p>
    <w:p>
      <w:pPr>
        <w:pStyle w:val="Normal"/>
        <w:rPr>
          <w:sz w:val="24"/>
          <w:szCs w:val="24"/>
          <w:lang w:val="en-US" w:eastAsia="en-US"/>
        </w:rPr>
      </w:pPr>
      <w:r>
        <w:rPr>
          <w:lang w:val="en-US" w:eastAsia="en-US"/>
        </w:rPr>
        <w:br/>
      </w:r>
      <w:r>
        <w:rPr>
          <w:b/>
          <w:bCs/>
          <w:lang w:val="en-US" w:eastAsia="en-US"/>
        </w:rPr>
        <w:t>Taoyuan, Taiwan, November 15, 2022</w:t>
      </w:r>
      <w:r>
        <w:rPr>
          <w:lang w:val="en-US" w:eastAsia="en-US"/>
        </w:rPr>
        <w:t xml:space="preserve"> - Techman Robot has announced the introduction of its TM AI Cobot series. AI Cobot is a Collaborative Robot, which combines a powerful and precise robot arm with native AI inferencing engine and smart vision system in a complete package, ready for deployment in factories, accelerating the transition to Industry 4.0.</w:t>
        <w:br/>
        <w:br/>
        <w:t>TM AI Cobot works on the principle of being smart, simple and safe. By combining visual processing in the robot arm, the AI Cobot can perform fast and precise pick and place, AMR, palletizing, welding, semi-conductor and product manufacturing, AOI inspections and food service preparation, among many other applications that can be accelerated by AI-Vision.</w:t>
        <w:br/>
        <w:br/>
        <w:t>It is the only intelligent robotic arm series on the market provided with a comprehensive AI software suite. It includes TM AI+ Training Server, TM AI+ AOI Edge, TM Image Manager, and TM 3DVisionTM, allowing companies to train and tailor their system to precisely meet their application.</w:t>
        <w:br/>
        <w:br/>
        <w:t xml:space="preserve">Techman Robot President Shi-chi Ho statement announcing the launch, “Techman Robot has redefined the future of industry robotics with the introduction of its AI Cobot series that are equipped with a native AI engine, powerful and precise robotic arm and vision system that represents a perfect combination of “brain, hands and eyes”. With our all-in-one integrated system and supporting software suite, we lead the industry with ease of integration, accelerating productivity while reinforcing quality, and opening new opportunities.”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Industry-leading 25KG Strength</w:t>
      </w:r>
    </w:p>
    <w:p>
      <w:pPr>
        <w:pStyle w:val="Normal"/>
        <w:rPr>
          <w:sz w:val="24"/>
          <w:szCs w:val="24"/>
          <w:lang w:val="en-US" w:eastAsia="en-US"/>
        </w:rPr>
      </w:pPr>
      <w:r>
        <w:rPr>
          <w:lang w:val="en-US" w:eastAsia="en-US"/>
        </w:rPr>
        <w:t>Reinforcing its commitment to innovation, Techman Robot recently demonstrated its AI Cobot product series capable of 25KG payloads – an industry first – at the Taiwan Automation Intelligence and Robot Show 2022. This new model will be available at a future date.</w:t>
        <w:br/>
        <w:br/>
        <w:t xml:space="preserve">For more information about the Techman Robot AI Cobot series at </w:t>
      </w:r>
      <w:hyperlink r:id="rId2" w:tgtFrame="_blank">
        <w:r>
          <w:rPr>
            <w:color w:val="0000EE"/>
            <w:u w:val="single" w:color="0000EE"/>
            <w:lang w:val="en-US" w:eastAsia="en-US"/>
          </w:rPr>
          <w:t>https://www.tm-robot.com/en/</w:t>
        </w:r>
      </w:hyperlink>
      <w:r>
        <w:rPr>
          <w:color w:val="0000EE"/>
          <w:u w:val="single" w:color="0000EE"/>
          <w:lang w:val="en-US" w:eastAsia="en-US"/>
        </w:rPr>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Techman Robot</w:t>
      </w:r>
    </w:p>
    <w:p>
      <w:pPr>
        <w:pStyle w:val="Normal"/>
        <w:rPr>
          <w:sz w:val="24"/>
          <w:szCs w:val="24"/>
          <w:lang w:val="en-US" w:eastAsia="en-US"/>
        </w:rPr>
      </w:pPr>
      <w:r>
        <w:rPr>
          <w:lang w:val="en-US" w:eastAsia="en-US"/>
        </w:rPr>
        <w:t xml:space="preserve">Techman Robot are an industry-leading AI robotics design and manufacturing company dedicated to improving businesses through (robotic) technology applications. It specializes in collaborative robot (Cobot) and smart vision technologies. A subsidiary of, Quant Storage Inc., its rapid growth and technology leadership is propelled by R&amp;D support, solid financial backing, and the global resources of Quanta Group. Its vision aspires to drive innovation that brings humans and technologies closer together, advancing the quality of work that helps businesses succeed through its core values of quality, innovation and service. Learn more about Techman Robot AI Cobot series: </w:t>
      </w:r>
      <w:hyperlink r:id="rId3" w:tgtFrame="_blank">
        <w:r>
          <w:rPr>
            <w:color w:val="0000EE"/>
            <w:u w:val="single" w:color="0000EE"/>
            <w:lang w:val="en-US" w:eastAsia="en-US"/>
          </w:rPr>
          <w:t>https://www.tm-robot.com/en/</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m-robot.com/en/" TargetMode="External"/><Relationship Id="rId3" Type="http://schemas.openxmlformats.org/officeDocument/2006/relationships/hyperlink" Target="https://www.tm-robot.com/en/"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424</Words>
  <Characters>2451</Characters>
  <CharactersWithSpaces>2879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2022-11-14T11:34:37Z</dcterms:modified>
  <cp:revision>1</cp:revision>
  <dc:subject/>
  <dc:title>Techman Robot Announces its All-in-One AI Cobot Series</dc:title>
</cp:coreProperties>
</file>

<file path=docProps/custom.xml><?xml version="1.0" encoding="utf-8"?>
<Properties xmlns="http://schemas.openxmlformats.org/officeDocument/2006/custom-properties" xmlns:vt="http://schemas.openxmlformats.org/officeDocument/2006/docPropsVTypes"/>
</file>