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15"/>
        <w:bidi w:val="0"/>
        <w:jc w:val="left"/>
        <w:rPr>
          <w:rFonts w:ascii="Times New Roman" w:hAnsi="Times New Roman" w:eastAsia="Times New Roman"/>
        </w:rPr>
      </w:pPr>
      <w:r>
        <w:rPr>
          <w:rFonts w:ascii="Times New Roman" w:hAnsi="Times New Roman" w:eastAsia="Times New Roman"/>
        </w:rPr>
        <w:t> </w:t>
      </w:r>
      <w:r>
        <w:rPr>
          <w:rFonts w:eastAsia="Times New Roman" w:ascii="Times New Roman" w:hAnsi="Times New Roman"/>
        </w:rPr>
        <w:t>FOR IMMEDIATE RELEASE</w:t>
      </w:r>
    </w:p>
    <w:p>
      <w:pPr>
        <w:pStyle w:val="1"/>
        <w:bidi w:val="0"/>
        <w:spacing w:before="0" w:after="0"/>
        <w:jc w:val="center"/>
        <w:rPr>
          <w:rFonts w:ascii="Times New Roman" w:hAnsi="Times New Roman" w:eastAsia="Times New Roman"/>
        </w:rPr>
      </w:pPr>
      <w:r>
        <w:rPr>
          <w:rFonts w:eastAsia="Times New Roman" w:ascii="Times New Roman" w:hAnsi="Times New Roman"/>
          <w:sz w:val="28"/>
          <w:szCs w:val="28"/>
        </w:rPr>
        <w:t>Techman Robot TM AI Cobot 25S at Automate 2023: Cutting-Edge Cobot Redefines Automation</w:t>
        <w:br/>
        <w:br/>
      </w:r>
      <w:r>
        <w:rPr>
          <w:rFonts w:eastAsia="Times New Roman" w:ascii="Times New Roman" w:hAnsi="Times New Roman"/>
          <w:i/>
          <w:sz w:val="26"/>
          <w:szCs w:val="26"/>
        </w:rPr>
        <w:t>First Look at 25KG Capacity, Built-in Vision and AI Technology – Improved Safety, Speed, Precision</w:t>
      </w:r>
    </w:p>
    <w:p>
      <w:pPr>
        <w:pStyle w:val="Style15"/>
        <w:bidi w:val="0"/>
        <w:spacing w:before="0" w:after="283"/>
        <w:jc w:val="left"/>
        <w:rPr>
          <w:rFonts w:ascii="Times New Roman" w:hAnsi="Times New Roman" w:eastAsia="Times New Roman"/>
        </w:rPr>
      </w:pPr>
      <w:r>
        <w:rPr>
          <w:rFonts w:eastAsia="Times New Roman" w:ascii="Times New Roman" w:hAnsi="Times New Roman"/>
        </w:rPr>
        <w:br/>
      </w:r>
      <w:r>
        <w:rPr>
          <w:rFonts w:eastAsia="Times New Roman" w:ascii="Times New Roman" w:hAnsi="Times New Roman"/>
          <w:b/>
        </w:rPr>
        <w:t>Taoyuan, Taiwan, May 22, 2023</w:t>
      </w:r>
      <w:r>
        <w:rPr>
          <w:rFonts w:eastAsia="Times New Roman" w:ascii="Times New Roman" w:hAnsi="Times New Roman"/>
        </w:rPr>
        <w:t xml:space="preserve"> - Techman Robot is proud to announce the launch and first opportunity to see the TM AI Cobot TM25S. This revolutionary 25kg payload collaborative robot (Cobot) joins TM Robot’s already impressive lineup and the TM AI Cobot S Series. These innovative cobots set new benchmarks in the industry with their remarkable features and capabilities – the TM25S will be showcased for the first time at Automate 2023 in Detroit, Michigan, USA, from May 22–25, 2023.</w:t>
      </w:r>
    </w:p>
    <w:p>
      <w:pPr>
        <w:pStyle w:val="3"/>
        <w:bidi w:val="0"/>
        <w:spacing w:before="0" w:after="0"/>
        <w:ind w:left="0" w:hanging="0"/>
        <w:jc w:val="left"/>
        <w:rPr>
          <w:rFonts w:ascii="Times New Roman" w:hAnsi="Times New Roman" w:eastAsia="Times New Roman"/>
          <w:sz w:val="26"/>
          <w:szCs w:val="26"/>
        </w:rPr>
      </w:pPr>
      <w:r>
        <w:rPr>
          <w:rFonts w:eastAsia="Times New Roman" w:ascii="Times New Roman" w:hAnsi="Times New Roman"/>
          <w:sz w:val="26"/>
          <w:szCs w:val="26"/>
        </w:rPr>
        <w:t>Best in Class Robot Payload, Reach and Flexibility</w:t>
      </w:r>
    </w:p>
    <w:p>
      <w:pPr>
        <w:pStyle w:val="Style15"/>
        <w:bidi w:val="0"/>
        <w:spacing w:before="0" w:after="283"/>
        <w:jc w:val="left"/>
        <w:rPr>
          <w:rFonts w:ascii="Times New Roman" w:hAnsi="Times New Roman" w:eastAsia="Times New Roman"/>
        </w:rPr>
      </w:pPr>
      <w:r>
        <w:rPr>
          <w:rFonts w:eastAsia="Times New Roman" w:ascii="Times New Roman" w:hAnsi="Times New Roman"/>
        </w:rPr>
        <w:t>The TM AI Cobot S Series boasts an impressive highest payload capacity of 25kg in the TM25S model – making it the ultimate choice for a wide range of industrial applications. With the longest reach in the 25kg payload cobot market (over 190cm), the TM25S offers unparalleled flexibility and adaptability in various working environments.</w:t>
        <w:br/>
        <w:br/>
        <w:t>One of the standout features of the TM AI Cobot S Series is its built-in vision system and AI technology. This powerful combination enables the cobot to perform tasks with exceptional precision and efficiency. From machine tool material push stack operations, to assembly tasks in the automobile industry, a TM AI Cobot S Series is the ideal working companion, ensuring seamless integration with existing processes, and enhanced productivity.</w:t>
      </w:r>
    </w:p>
    <w:p>
      <w:pPr>
        <w:pStyle w:val="3"/>
        <w:bidi w:val="0"/>
        <w:spacing w:before="0" w:after="0"/>
        <w:ind w:left="0" w:hanging="0"/>
        <w:jc w:val="left"/>
        <w:rPr>
          <w:rFonts w:ascii="Times New Roman" w:hAnsi="Times New Roman" w:eastAsia="Times New Roman"/>
          <w:sz w:val="26"/>
          <w:szCs w:val="26"/>
        </w:rPr>
      </w:pPr>
      <w:r>
        <w:rPr>
          <w:rFonts w:eastAsia="Times New Roman" w:ascii="Times New Roman" w:hAnsi="Times New Roman"/>
          <w:sz w:val="26"/>
          <w:szCs w:val="26"/>
        </w:rPr>
        <w:t>TM AI Cobot S: Enhanced Speed, Precision, and Safety</w:t>
      </w:r>
    </w:p>
    <w:p>
      <w:pPr>
        <w:pStyle w:val="Style15"/>
        <w:bidi w:val="0"/>
        <w:spacing w:before="0" w:after="283"/>
        <w:jc w:val="left"/>
        <w:rPr>
          <w:rFonts w:ascii="Times New Roman" w:hAnsi="Times New Roman" w:eastAsia="Times New Roman"/>
        </w:rPr>
      </w:pPr>
      <w:r>
        <w:rPr>
          <w:rFonts w:eastAsia="Times New Roman" w:ascii="Times New Roman" w:hAnsi="Times New Roman"/>
        </w:rPr>
        <w:t>Techman Robot’s engineers worked tirelessly to bring significant performance improvements to the TM AI Cobot S Series. Enhanced motor speed has increased cycle time by 25%, to complete tasks even faster. Compared to older products, these cobots achieve a remarkable 70% improvement in repeatability in certain models, with precision reaching an impressive 0.03 mm. These enhancements are a major leap forward in industrial automation.</w:t>
        <w:br/>
        <w:br/>
        <w:t>Safety is always a top priority in robotic systems, and the TM AI Cobot S Series is no exception. The control box has been significantly upgraded to an IP54 rating, for increased protection against dust and water. Furthermore, the cobot has obtained up to 31 PL=d and Category 3 Safety Function certification from TÜV, ensuring the highest level of safety for operators and surrounding equipment. It has also passed international safety certifications, including ISO 13849-1 and ISO 10218-1, along with regional safety certifications such as UL and CSA for North America, and CE for Europe.</w:t>
      </w:r>
    </w:p>
    <w:p>
      <w:pPr>
        <w:pStyle w:val="3"/>
        <w:bidi w:val="0"/>
        <w:spacing w:before="0" w:after="0"/>
        <w:ind w:left="0" w:hanging="0"/>
        <w:jc w:val="left"/>
        <w:rPr>
          <w:rFonts w:ascii="Times New Roman" w:hAnsi="Times New Roman" w:eastAsia="Times New Roman"/>
          <w:sz w:val="26"/>
          <w:szCs w:val="26"/>
        </w:rPr>
      </w:pPr>
      <w:r>
        <w:rPr>
          <w:rFonts w:eastAsia="Times New Roman" w:ascii="Times New Roman" w:hAnsi="Times New Roman"/>
          <w:sz w:val="26"/>
          <w:szCs w:val="26"/>
        </w:rPr>
        <w:t>Intuitive New TMflow 2 Software for Complete Control</w:t>
      </w:r>
    </w:p>
    <w:p>
      <w:pPr>
        <w:pStyle w:val="Style15"/>
        <w:bidi w:val="0"/>
        <w:spacing w:before="0" w:after="283"/>
        <w:jc w:val="left"/>
        <w:rPr/>
      </w:pPr>
      <w:r>
        <w:rPr>
          <w:rFonts w:eastAsia="Times New Roman" w:ascii="Times New Roman" w:hAnsi="Times New Roman"/>
        </w:rPr>
        <w:t xml:space="preserve">In addition to the TM AI Cobot S Series, Techman Robot is introducing the TMflow 2 Series, a comprehensive software solution designed to make robotic programming and operation safer, easier, and smarter. This intuitive software enhances the user experience, simplifying complex tasks and reducing programming time. Thanks to seamless integration with the TM AI Cobot S Series, the TMflow 2 Series allows for unprecedented control and customization, empowering businesses to unlock their full potential with automation. </w:t>
        <w:br/>
        <w:br/>
        <w:t xml:space="preserve">At Automate 2023, Techman Robot invites industry professionals, automation enthusiasts, and technology pioneers to witness the unveiling of the TM AI Cobot S Series and experience its groundbreaking capabilities firsthand. The TM AI Cobot S Series, along with TMflow 2 software, represents a significant milestone in the evolution of automation, bringing innovative solutions to address the evolving needs of modern industries. </w:t>
        <w:br/>
        <w:br/>
        <w:t xml:space="preserve">For more information about the TM AI Cobot S Series and other cutting-edge robotic solutions, please visit </w:t>
      </w:r>
      <w:hyperlink r:id="rId2" w:tgtFrame="_blank">
        <w:r>
          <w:rPr>
            <w:rFonts w:eastAsia="Times New Roman" w:ascii="Times New Roman" w:hAnsi="Times New Roman"/>
            <w:color w:val="3465A4"/>
            <w:u w:val="single"/>
          </w:rPr>
          <w:t>http://www.tm-robot.com</w:t>
        </w:r>
      </w:hyperlink>
      <w:r>
        <w:rPr>
          <w:rFonts w:eastAsia="Times New Roman" w:ascii="Times New Roman" w:hAnsi="Times New Roman"/>
        </w:rPr>
        <w:t xml:space="preserve"> </w:t>
      </w:r>
    </w:p>
    <w:p>
      <w:pPr>
        <w:pStyle w:val="3"/>
        <w:bidi w:val="0"/>
        <w:spacing w:before="0" w:after="0"/>
        <w:ind w:left="0" w:hanging="0"/>
        <w:jc w:val="left"/>
        <w:rPr>
          <w:rFonts w:ascii="Times New Roman" w:hAnsi="Times New Roman" w:eastAsia="Times New Roman"/>
          <w:sz w:val="26"/>
          <w:szCs w:val="26"/>
        </w:rPr>
      </w:pPr>
      <w:r>
        <w:rPr>
          <w:rFonts w:eastAsia="Times New Roman" w:ascii="Times New Roman" w:hAnsi="Times New Roman"/>
          <w:sz w:val="26"/>
          <w:szCs w:val="26"/>
        </w:rPr>
        <w:t>Details for Show Visitors:</w:t>
      </w:r>
    </w:p>
    <w:p>
      <w:pPr>
        <w:pStyle w:val="Style15"/>
        <w:bidi w:val="0"/>
        <w:spacing w:before="0" w:after="283"/>
        <w:jc w:val="left"/>
        <w:rPr/>
      </w:pPr>
      <w:r>
        <w:rPr>
          <w:rFonts w:eastAsia="Times New Roman" w:ascii="Times New Roman" w:hAnsi="Times New Roman"/>
        </w:rPr>
        <w:t>Techman Robot</w:t>
        <w:br/>
        <w:t>Booth #826</w:t>
        <w:br/>
        <w:t>Huntington Place Convention Center</w:t>
        <w:br/>
        <w:t>1 Washington Boulevard</w:t>
        <w:br/>
        <w:t>Detroit, Michigan, USA</w:t>
        <w:br/>
        <w:t>May 22–25, 2023</w:t>
        <w:br/>
      </w:r>
      <w:hyperlink r:id="rId3" w:tgtFrame="_blank">
        <w:r>
          <w:rPr>
            <w:rFonts w:eastAsia="Times New Roman" w:ascii="Times New Roman" w:hAnsi="Times New Roman"/>
            <w:color w:val="3465A4"/>
            <w:u w:val="single"/>
          </w:rPr>
          <w:t>https://www.automateshow.com/</w:t>
        </w:r>
      </w:hyperlink>
      <w:r>
        <w:rPr>
          <w:rFonts w:eastAsia="Times New Roman" w:ascii="Times New Roman" w:hAnsi="Times New Roman"/>
        </w:rPr>
        <w:t xml:space="preserve"> </w:t>
      </w:r>
    </w:p>
    <w:p>
      <w:pPr>
        <w:pStyle w:val="3"/>
        <w:bidi w:val="0"/>
        <w:spacing w:before="0" w:after="0"/>
        <w:ind w:left="0" w:hanging="0"/>
        <w:jc w:val="left"/>
        <w:rPr>
          <w:rFonts w:ascii="Times New Roman" w:hAnsi="Times New Roman" w:eastAsia="Times New Roman"/>
          <w:sz w:val="26"/>
          <w:szCs w:val="26"/>
        </w:rPr>
      </w:pPr>
      <w:r>
        <w:rPr>
          <w:rFonts w:eastAsia="Times New Roman" w:ascii="Times New Roman" w:hAnsi="Times New Roman"/>
          <w:sz w:val="26"/>
          <w:szCs w:val="26"/>
        </w:rPr>
        <w:t>About Techman Robot</w:t>
      </w:r>
    </w:p>
    <w:p>
      <w:pPr>
        <w:pStyle w:val="Style15"/>
        <w:bidi w:val="0"/>
        <w:spacing w:before="0" w:after="283"/>
        <w:jc w:val="left"/>
        <w:rPr/>
      </w:pPr>
      <w:r>
        <w:rPr>
          <w:rFonts w:eastAsia="Times New Roman" w:ascii="Times New Roman" w:hAnsi="Times New Roman"/>
        </w:rPr>
        <w:t xml:space="preserve">Techman Robot is an industry-leading AI robotics design and manufacturing company dedicated to improving businesses through (robotic) technology applications. The company specializes in collaborative robot (Cobot) and smart vision technologies. Techman’s rapid growth and technology leadership is propelled by R&amp;D support, solid financial backing, and the global resources of Quanta Group. The company is a subsidiary of Quant Storage Inc. Techman aspires to drive innovation that brings humans and technologies closer together, advancing the quality of work to help businesses succeed, through its core values of quality, innovation and service. Learn more about the Techman Robot AI Cobot series: </w:t>
      </w:r>
      <w:hyperlink r:id="rId4" w:tgtFrame="_blank">
        <w:r>
          <w:rPr>
            <w:rFonts w:eastAsia="Times New Roman" w:ascii="Times New Roman" w:hAnsi="Times New Roman"/>
            <w:color w:val="3465A4"/>
            <w:u w:val="single"/>
          </w:rPr>
          <w:t>https://www.tm-robot.com/en/</w:t>
        </w:r>
      </w:hyperlink>
      <w:r>
        <w:rPr>
          <w:rFonts w:eastAsia="Times New Roman" w:ascii="Times New Roman" w:hAnsi="Times New Roman"/>
        </w:rPr>
        <w:t xml:space="preserve">. </w:t>
      </w:r>
    </w:p>
    <w:sectPr>
      <w:type w:val="nextPage"/>
      <w:pgSz w:w="11906" w:h="16838"/>
      <w:pgMar w:left="1136" w:right="1136" w:gutter="0" w:header="0" w:top="1136" w:footer="0" w:bottom="1136"/>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Liberation Sans Unicode MS">
    <w:charset w:val="88"/>
    <w:family w:val="swiss"/>
    <w:pitch w:val="variable"/>
  </w:font>
  <w:font w:name="Liberation Serif">
    <w:altName w:val="Times New Roman"/>
    <w:charset w:val="88"/>
    <w:family w:val="swiss"/>
    <w:pitch w:val="variable"/>
  </w:font>
  <w:font w:name="Liberation Sans">
    <w:altName w:val="Arial"/>
    <w:charset w:val="88"/>
    <w:family w:val="roman"/>
    <w:pitch w:val="variable"/>
  </w:font>
  <w:font w:name="Times New Roman">
    <w:charset w:val="88"/>
    <w:family w:val="roman"/>
    <w:pitch w:val="variable"/>
  </w:font>
</w:fonts>
</file>

<file path=word/settings.xml><?xml version="1.0" encoding="utf-8"?>
<w:settings xmlns:w="http://schemas.openxmlformats.org/wordprocessingml/2006/main">
  <w:zoom w:percent="100"/>
  <w:defaultTabStop w:val="1134"/>
  <w:autoHyphenation w:val="true"/>
  <w:compat>
    <w:doNotExpandShiftReturn/>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新細明體" w:cs="Lucida Sans"/>
        <w:sz w:val="24"/>
        <w:szCs w:val="24"/>
        <w:lang w:val="en-US" w:eastAsia="zh-TW" w:bidi="hi-IN"/>
      </w:rPr>
    </w:rPrDefault>
    <w:pPrDefault>
      <w:pPr>
        <w:suppressAutoHyphens w:val="true"/>
      </w:pPr>
    </w:pPrDefault>
  </w:docDefaults>
  <w:style w:type="paragraph" w:styleId="Normal">
    <w:name w:val="Normal"/>
    <w:qFormat/>
    <w:pPr>
      <w:widowControl w:val="false"/>
      <w:suppressAutoHyphens w:val="true"/>
      <w:overflowPunct w:val="true"/>
      <w:bidi w:val="0"/>
      <w:spacing w:before="0" w:after="0"/>
      <w:jc w:val="left"/>
    </w:pPr>
    <w:rPr>
      <w:rFonts w:ascii="Liberation Serif" w:hAnsi="Liberation Serif" w:eastAsia="新細明體" w:cs="Lucida Sans"/>
      <w:color w:val="auto"/>
      <w:kern w:val="0"/>
      <w:sz w:val="24"/>
      <w:szCs w:val="24"/>
      <w:lang w:val="en-US" w:eastAsia="zh-TW" w:bidi="hi-IN"/>
    </w:rPr>
  </w:style>
  <w:style w:type="paragraph" w:styleId="1">
    <w:name w:val="Heading 1"/>
    <w:basedOn w:val="Style14"/>
    <w:next w:val="Style15"/>
    <w:qFormat/>
    <w:pPr/>
    <w:rPr>
      <w:rFonts w:ascii="Liberation Sans Unicode MS" w:hAnsi="Liberation Sans Unicode MS"/>
      <w:b/>
      <w:bCs/>
      <w:sz w:val="48"/>
      <w:szCs w:val="44"/>
    </w:rPr>
  </w:style>
  <w:style w:type="paragraph" w:styleId="2">
    <w:name w:val="Heading 2"/>
    <w:basedOn w:val="Style14"/>
    <w:next w:val="Style15"/>
    <w:qFormat/>
    <w:pPr>
      <w:spacing w:before="200" w:after="120"/>
      <w:outlineLvl w:val="1"/>
    </w:pPr>
    <w:rPr>
      <w:rFonts w:ascii="Liberation Serif" w:hAnsi="Liberation Serif" w:eastAsia="新細明體" w:cs="Lucida Sans"/>
      <w:b/>
      <w:bCs/>
      <w:sz w:val="36"/>
      <w:szCs w:val="36"/>
    </w:rPr>
  </w:style>
  <w:style w:type="paragraph" w:styleId="3">
    <w:name w:val="Heading 3"/>
    <w:basedOn w:val="Style14"/>
    <w:next w:val="Style15"/>
    <w:qFormat/>
    <w:pPr>
      <w:spacing w:before="140" w:after="120"/>
      <w:outlineLvl w:val="2"/>
    </w:pPr>
    <w:rPr>
      <w:rFonts w:ascii="Liberation Serif" w:hAnsi="Liberation Serif" w:eastAsia="新細明體" w:cs="Lucida Sans"/>
      <w:b/>
      <w:bCs/>
      <w:sz w:val="28"/>
      <w:szCs w:val="28"/>
    </w:rPr>
  </w:style>
  <w:style w:type="character" w:styleId="Style11">
    <w:name w:val="尾註字元"/>
    <w:qFormat/>
    <w:rPr/>
  </w:style>
  <w:style w:type="character" w:styleId="Style12">
    <w:name w:val="註腳字元"/>
    <w:qFormat/>
    <w:rPr/>
  </w:style>
  <w:style w:type="character" w:styleId="Style13">
    <w:name w:val="網際網路連結"/>
    <w:rPr>
      <w:color w:val="000080"/>
      <w:u w:val="single"/>
    </w:rPr>
  </w:style>
  <w:style w:type="paragraph" w:styleId="Style14">
    <w:name w:val="標題"/>
    <w:basedOn w:val="Normal"/>
    <w:next w:val="Style15"/>
    <w:qFormat/>
    <w:pPr>
      <w:keepNext w:val="true"/>
      <w:spacing w:before="240" w:after="283"/>
    </w:pPr>
    <w:rPr>
      <w:rFonts w:ascii="Liberation Sans" w:hAnsi="Liberation Sans"/>
      <w:sz w:val="28"/>
      <w:szCs w:val="28"/>
    </w:rPr>
  </w:style>
  <w:style w:type="paragraph" w:styleId="Style15">
    <w:name w:val="Body Text"/>
    <w:basedOn w:val="Normal"/>
    <w:pPr>
      <w:spacing w:before="0" w:after="283"/>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索引"/>
    <w:basedOn w:val="Normal"/>
    <w:qFormat/>
    <w:pPr>
      <w:suppressLineNumbers/>
    </w:pPr>
    <w:rPr>
      <w:rFonts w:cs="Lucida Sans"/>
      <w:lang w:val="zxx" w:eastAsia="zxx" w:bidi="zxx"/>
    </w:rPr>
  </w:style>
  <w:style w:type="paragraph" w:styleId="Style19">
    <w:name w:val="水平線"/>
    <w:basedOn w:val="Normal"/>
    <w:next w:val="Style15"/>
    <w:qFormat/>
    <w:pPr>
      <w:pBdr>
        <w:bottom w:val="double" w:sz="2" w:space="0" w:color="808080"/>
      </w:pBdr>
      <w:spacing w:before="0" w:after="283"/>
    </w:pPr>
    <w:rPr>
      <w:sz w:val="12"/>
    </w:rPr>
  </w:style>
  <w:style w:type="paragraph" w:styleId="Style20">
    <w:name w:val="Envelope Return"/>
    <w:basedOn w:val="Normal"/>
    <w:pPr/>
    <w:rPr>
      <w:i/>
    </w:rPr>
  </w:style>
  <w:style w:type="paragraph" w:styleId="Style21">
    <w:name w:val="表格內容"/>
    <w:basedOn w:val="Style15"/>
    <w:qFormat/>
    <w:pPr/>
    <w:rPr/>
  </w:style>
  <w:style w:type="paragraph" w:styleId="Style22">
    <w:name w:val="頁首與頁尾"/>
    <w:basedOn w:val="Normal"/>
    <w:qFormat/>
    <w:pPr>
      <w:suppressLineNumbers/>
      <w:tabs>
        <w:tab w:val="clear" w:pos="1134"/>
        <w:tab w:val="center" w:pos="4819" w:leader="none"/>
        <w:tab w:val="right" w:pos="9638" w:leader="none"/>
      </w:tabs>
    </w:pPr>
    <w:rPr/>
  </w:style>
  <w:style w:type="paragraph" w:styleId="Style23">
    <w:name w:val="Footer"/>
    <w:basedOn w:val="Normal"/>
    <w:pPr>
      <w:suppressLineNumbers/>
      <w:tabs>
        <w:tab w:val="clear" w:pos="1134"/>
        <w:tab w:val="center" w:pos="4818" w:leader="none"/>
        <w:tab w:val="right" w:pos="9637" w:leader="none"/>
      </w:tabs>
    </w:pPr>
    <w:rPr/>
  </w:style>
  <w:style w:type="paragraph" w:styleId="Style24">
    <w:name w:val="Header"/>
    <w:basedOn w:val="Normal"/>
    <w:pPr>
      <w:suppressLineNumbers/>
      <w:tabs>
        <w:tab w:val="clear" w:pos="1134"/>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tm-robot.com/" TargetMode="External"/><Relationship Id="rId3" Type="http://schemas.openxmlformats.org/officeDocument/2006/relationships/hyperlink" Target="https://www.automateshow.com/" TargetMode="External"/><Relationship Id="rId4" Type="http://schemas.openxmlformats.org/officeDocument/2006/relationships/hyperlink" Target="https://www.tm-robot.com/en/"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LibreOffice/7.3.3.2$Windows_X86_64 LibreOffice_project/d1d0ea68f081ee2800a922cac8f79445e4603348</Application>
  <AppVersion>15.0000</AppVersion>
  <Pages>2</Pages>
  <Words>696</Words>
  <Characters>3966</Characters>
  <CharactersWithSpaces>4662</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zh-TW</dc:language>
  <cp:lastModifiedBy/>
  <dcterms:modified xsi:type="dcterms:W3CDTF">2023-05-18T11:17:27Z</dcterms:modified>
  <cp:revision>2</cp:revision>
  <dc:subject/>
  <dc:title>Techman Robot TM AI Cobot 25S at Automate 2023: Cutting-Edge Cobot Redefines Automation</dc:title>
</cp:coreProperties>
</file>

<file path=docProps/custom.xml><?xml version="1.0" encoding="utf-8"?>
<Properties xmlns="http://schemas.openxmlformats.org/officeDocument/2006/custom-properties" xmlns:vt="http://schemas.openxmlformats.org/officeDocument/2006/docPropsVTypes"/>
</file>