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 w:eastAsia="en-US"/>
        </w:rPr>
      </w:pPr>
      <w:r>
        <w:rPr>
          <w:lang w:val="en-US" w:eastAsia="en-US"/>
        </w:rPr>
        <w:t>FOR IMMEDIATE RELEASE</w: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  <w:t xml:space="preserve"> </w:t>
      </w:r>
    </w:p>
    <w:p>
      <w:pPr>
        <w:pStyle w:val="Heading1"/>
        <w:keepNext w:val="false"/>
        <w:spacing w:before="0" w:after="0"/>
        <w:jc w:val="center"/>
        <w:outlineLvl w:val="9"/>
        <w:rPr>
          <w:sz w:val="28"/>
          <w:szCs w:val="28"/>
        </w:rPr>
      </w:pPr>
      <w:r>
        <w:rPr>
          <w:rFonts w:eastAsia="Times New Roman" w:cs="Times New Roman"/>
          <w:i w:val="false"/>
          <w:sz w:val="28"/>
          <w:szCs w:val="28"/>
          <w:lang w:val="en-US" w:eastAsia="en-US"/>
        </w:rPr>
        <w:t>Viltrox launches AF 56mm Ultra-large aperture F1.2 Pro E and XF (APS-C) lenses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</w:p>
    <w:p>
      <w:pPr>
        <w:pStyle w:val="Heading2"/>
        <w:keepNext w:val="false"/>
        <w:spacing w:before="0" w:after="0"/>
        <w:jc w:val="center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iCs w:val="false"/>
          <w:sz w:val="26"/>
          <w:szCs w:val="26"/>
          <w:lang w:val="en-US" w:eastAsia="en-US"/>
        </w:rPr>
        <w:t>Masterful control of light and bokeh, ideal for powerful portraits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br/>
      </w:r>
      <w:r>
        <w:rPr>
          <w:b/>
          <w:bCs/>
          <w:lang w:val="en-US" w:eastAsia="en-US"/>
        </w:rPr>
        <w:t>Shenzhen, China, September 1</w:t>
      </w:r>
      <w:r>
        <w:rPr>
          <w:b/>
          <w:bCs/>
          <w:sz w:val="30"/>
          <w:szCs w:val="30"/>
          <w:vertAlign w:val="superscript"/>
          <w:lang w:val="en-US" w:eastAsia="en-US"/>
        </w:rPr>
        <w:t>st</w:t>
      </w:r>
      <w:r>
        <w:rPr>
          <w:b/>
          <w:bCs/>
          <w:lang w:val="en-US" w:eastAsia="en-US"/>
        </w:rPr>
        <w:t>, 2025 -</w:t>
      </w:r>
      <w:r>
        <w:rPr>
          <w:lang w:val="en-US" w:eastAsia="en-US"/>
        </w:rPr>
        <w:t xml:space="preserve"> Viltrox is pleased to announce the release of the AF 56mm F1.2 Pro E and X</w:t>
      </w:r>
      <w:r>
        <w:rPr>
          <w:lang w:val="en-US" w:eastAsia="zh-TW"/>
        </w:rPr>
        <w:t>F</w:t>
      </w:r>
      <w:r>
        <w:rPr>
          <w:lang w:val="en-US" w:eastAsia="en-US"/>
        </w:rPr>
        <w:t xml:space="preserve"> (APS-C) lenses. The AF 56mm F1.2 Pro lenses’ professional grade optical design delivers astonishingly high resolution from center to edge, taking full advantage of the capabilities of higher-megapixel cameras. Even after extensive post-cropping or enlargement, the lens faithfully preserves image detail, with incredible sharpness and clarity. Ideal for expressive portraits, the F1.2 aperture creates stunning depth and dimensional layering for a mesmerizing artistic impact.</w:t>
        <w:br/>
      </w:r>
    </w:p>
    <w:p>
      <w:pPr>
        <w:pStyle w:val="Heading3"/>
        <w:keepNext w:val="false"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F1.2 Large Aperture: Subject highlighting and mastery of light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The F1.2 ultra-large aperture delivers impeccable bokeh, facilitating more layered images through a shallow depth of field, rendering dreamy background blur, and highlighting subjects clearly. There is a smooth transition between in-focus and out-of-focus areas. The large aperture’s greater light intake allows faster shutter speeds and lower ISO, delivering refined, detail-rich images in both low-light and well-lit environments.</w:t>
        <w:br/>
      </w:r>
    </w:p>
    <w:p>
      <w:pPr>
        <w:pStyle w:val="Heading3"/>
        <w:keepNext w:val="false"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Precision optical design delivers stunning results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The precisely engineered optical design of 13 elements in 8 groups achieves peak aberration control and onion ring bokeh control even at 1.2 aperture, delivering consistent sharpness and clarity right across the frame – this is aided by Viltrox’s advanced HD nano coating. The ultra-large precision aspherical lens works together with an ED (extra-low dispersion) lens that effectively corrects axial chromatic aberration, delivering crisp, color-fringe-free images. The 3 HR (High-refractive) elements strike the perfect balance of portability and optical excellence, making this lens a natural fit for compact APS-C camera systems.</w:t>
        <w:br/>
      </w:r>
    </w:p>
    <w:p>
      <w:pPr>
        <w:pStyle w:val="Heading3"/>
        <w:keepNext w:val="false"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HyperVCM motor for quiet high-speed focusing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Viltrox's patented HyperVCM motor provides faster and more precise focusing, while reducing vibration for smooth, silent performance – ideal for quickly capturing shots, and for fast-moving subjects. The silent operation and minimal focus breathing ensure a smooth and professional feel for video.</w:t>
        <w:br/>
      </w:r>
    </w:p>
    <w:p>
      <w:pPr>
        <w:pStyle w:val="Heading3"/>
        <w:keepNext w:val="false"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Tough and durable for all environmental conditions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The lens features high-grade weather-sealed construction with a high-strength forged aluminum alloy body. The matte black finish and protective coatings resist scratches, wear and lens contamination, while rubber seals keep out dust, splashes, and moisture – ensuring reliable performance, even in challenging outdoor environments. </w:t>
        <w:br/>
      </w:r>
    </w:p>
    <w:p>
      <w:pPr>
        <w:pStyle w:val="Heading3"/>
        <w:keepNext w:val="false"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More details and how to buy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For more information, please visit: </w:t>
        <w:br/>
        <w:t xml:space="preserve">Viltrox AF 56mm F1.2 Pro E: </w:t>
      </w:r>
      <w:hyperlink r:id="rId2" w:tgtFrame="_blank">
        <w:r>
          <w:rPr>
            <w:rStyle w:val="Style3"/>
            <w:color w:val="0000EE"/>
            <w:u w:val="single" w:color="0000EE"/>
            <w:lang w:val="en-US" w:eastAsia="en-US"/>
          </w:rPr>
          <w:t>https://geni.us/56Pro_E_Viltrox</w:t>
        </w:r>
      </w:hyperlink>
      <w:r>
        <w:rPr>
          <w:lang w:val="en-US" w:eastAsia="en-US"/>
        </w:rPr>
        <w:t xml:space="preserve"> </w:t>
        <w:br/>
        <w:t xml:space="preserve">Viltrox AF 56mm F1.2 Pro XF: </w:t>
      </w:r>
      <w:hyperlink r:id="rId3" w:tgtFrame="_blank">
        <w:r>
          <w:rPr>
            <w:rStyle w:val="Style3"/>
            <w:color w:val="0000EE"/>
            <w:u w:val="single" w:color="0000EE"/>
            <w:lang w:val="en-US" w:eastAsia="en-US"/>
          </w:rPr>
          <w:t>https://geni.us/56Pro_XF_Viltrox</w:t>
        </w:r>
      </w:hyperlink>
      <w:r>
        <w:rPr>
          <w:lang w:val="en-US" w:eastAsia="en-US"/>
        </w:rPr>
        <w:t xml:space="preserve"> </w:t>
        <w:br/>
        <w:br/>
        <w:t>Amazon US:</w:t>
        <w:br/>
        <w:t xml:space="preserve">Viltrox AF 56mm F1.2 Pro E: </w:t>
      </w:r>
      <w:hyperlink r:id="rId4" w:tgtFrame="_blank">
        <w:r>
          <w:rPr>
            <w:rStyle w:val="Style3"/>
            <w:color w:val="0000EE"/>
            <w:u w:val="single" w:color="0000EE"/>
            <w:lang w:val="en-US" w:eastAsia="en-US"/>
          </w:rPr>
          <w:t>https://geni.us/56Pro_E_AMZ_US</w:t>
        </w:r>
      </w:hyperlink>
      <w:r>
        <w:rPr>
          <w:lang w:val="en-US" w:eastAsia="en-US"/>
        </w:rPr>
        <w:t xml:space="preserve"> </w:t>
        <w:br/>
        <w:t xml:space="preserve">Viltrox AF 56mm F1.2 Pro XF: </w:t>
      </w:r>
      <w:hyperlink r:id="rId5" w:tgtFrame="_blank">
        <w:r>
          <w:rPr>
            <w:rStyle w:val="Style3"/>
            <w:color w:val="0000EE"/>
            <w:u w:val="single" w:color="0000EE"/>
            <w:lang w:val="en-US" w:eastAsia="en-US"/>
          </w:rPr>
          <w:t>https://geni.us/56Pro_XF_AMZ_US</w:t>
        </w:r>
      </w:hyperlink>
      <w:r>
        <w:rPr>
          <w:lang w:val="en-US" w:eastAsia="en-US"/>
        </w:rPr>
        <w:t xml:space="preserve"> </w:t>
        <w:br/>
        <w:br/>
        <w:t>Amazon EU:</w:t>
        <w:br/>
        <w:t xml:space="preserve">Viltrox AF 56mm F1.2 Pro E: </w:t>
      </w:r>
      <w:hyperlink r:id="rId6" w:tgtFrame="_blank">
        <w:r>
          <w:rPr>
            <w:rStyle w:val="Style3"/>
            <w:color w:val="0000EE"/>
            <w:u w:val="single" w:color="0000EE"/>
            <w:lang w:val="en-US" w:eastAsia="en-US"/>
          </w:rPr>
          <w:t>https://geni.us/56Pro_E_AMZ_EU</w:t>
        </w:r>
      </w:hyperlink>
      <w:r>
        <w:rPr>
          <w:lang w:val="en-US" w:eastAsia="en-US"/>
        </w:rPr>
        <w:t xml:space="preserve"> </w:t>
        <w:br/>
        <w:t xml:space="preserve">Viltrox AF 56mm F1.2 Pro XF: </w:t>
      </w:r>
      <w:hyperlink r:id="rId7" w:tgtFrame="_blank">
        <w:r>
          <w:rPr>
            <w:rStyle w:val="Style3"/>
            <w:color w:val="0000EE"/>
            <w:u w:val="single" w:color="0000EE"/>
            <w:lang w:val="en-US" w:eastAsia="en-US"/>
          </w:rPr>
          <w:t>https://geni.us/56Pro_XF_AMZ_EU</w:t>
        </w:r>
      </w:hyperlink>
      <w:r>
        <w:rPr>
          <w:lang w:val="en-US" w:eastAsia="en-US"/>
        </w:rPr>
        <w:t xml:space="preserve"> </w:t>
        <w:br/>
        <w:br/>
        <w:t xml:space="preserve">MSRP: $580 / €599 / £530 </w:t>
        <w:br/>
      </w:r>
    </w:p>
    <w:p>
      <w:pPr>
        <w:pStyle w:val="Heading3"/>
        <w:keepNext w:val="false"/>
        <w:spacing w:before="0" w:after="0"/>
        <w:outlineLvl w:val="9"/>
        <w:rPr>
          <w:sz w:val="26"/>
          <w:szCs w:val="26"/>
        </w:rPr>
      </w:pPr>
      <w:r>
        <w:rPr>
          <w:rFonts w:eastAsia="Times New Roman" w:cs="Times New Roman"/>
          <w:i w:val="false"/>
          <w:sz w:val="26"/>
          <w:szCs w:val="26"/>
          <w:lang w:val="en-US" w:eastAsia="en-US"/>
        </w:rPr>
        <w:t>About Viltrox</w:t>
      </w:r>
    </w:p>
    <w:p>
      <w:pPr>
        <w:pStyle w:val="Normal"/>
        <w:rPr>
          <w:rFonts w:ascii="Times New Roman" w:hAnsi="Times New Roman"/>
          <w:color w:val="auto"/>
          <w:highlight w:val="none"/>
          <w:u w:val="none"/>
          <w:shd w:fill="auto" w:val="clear"/>
        </w:rPr>
      </w:pPr>
      <w:r>
        <w:rPr>
          <w:color w:val="000000"/>
          <w:u w:val="none"/>
          <w:shd w:fill="auto" w:val="clear"/>
        </w:rPr>
        <w:t>Viltrox, established in 2009, is a globally-recognized leader in camera lenses and adapters, specializing in high-performance equipment for photography and cine. The company’s portfolio includes cinema and autofocus lenses – such as the LAB, Pro, and Air series, launched since 2018 – along with monitors, adapters, and lighting solutions.</w:t>
      </w:r>
    </w:p>
    <w:p>
      <w:pPr>
        <w:pStyle w:val="Normal"/>
        <w:rPr>
          <w:rFonts w:ascii="Times New Roman" w:hAnsi="Times New Roman"/>
          <w:color w:val="auto"/>
          <w:highlight w:val="none"/>
          <w:u w:val="none"/>
          <w:shd w:fill="auto" w:val="clear"/>
        </w:rPr>
      </w:pPr>
      <w:r>
        <w:rPr>
          <w:color w:val="000000"/>
          <w:u w:val="none"/>
          <w:shd w:fill="auto" w:val="clear"/>
        </w:rPr>
      </w:r>
    </w:p>
    <w:p>
      <w:pPr>
        <w:pStyle w:val="Normal"/>
        <w:rPr>
          <w:color w:val="auto"/>
          <w:highlight w:val="none"/>
          <w:u w:val="none"/>
          <w:shd w:fill="auto" w:val="clear"/>
        </w:rPr>
      </w:pPr>
      <w:r>
        <w:rPr>
          <w:color w:val="000000"/>
          <w:u w:val="none"/>
          <w:shd w:fill="auto" w:val="clear"/>
          <w:lang w:val="en-US" w:eastAsia="en-US"/>
        </w:rPr>
        <w:t xml:space="preserve">Driven by innovation, the company expanded further into cine in 2022 with the "EPIC" anamorphic and "LUNA" zoom lenses, offering cost-effective solutions for filmmakers worldwide. Renowned for their exceptional optical quality, reliability, and accessible pricing, Viltrox products reflect a commitment to engineering excellence and user-centered design, empowering content creators in both still and motion photography. For more information, please visit: </w:t>
      </w:r>
      <w:hyperlink r:id="rId8" w:tgtFrame="_blank">
        <w:r>
          <w:rPr>
            <w:rStyle w:val="Hyperlink"/>
            <w:color w:val="000000"/>
            <w:u w:val="none"/>
            <w:shd w:fill="auto" w:val="clear"/>
            <w:lang w:val="en-US" w:eastAsia="en-US"/>
          </w:rPr>
          <w:t>https://viltrox.com/</w:t>
        </w:r>
      </w:hyperlink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TC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TC" w:cs="Lucida Sans"/>
      <w:color w:val="auto"/>
      <w:kern w:val="0"/>
      <w:sz w:val="24"/>
      <w:szCs w:val="24"/>
      <w:lang w:val="en-US" w:eastAsia="zh-TW" w:bidi="hi-IN"/>
    </w:rPr>
  </w:style>
  <w:style w:type="paragraph" w:styleId="Heading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Pr>
      <w:color w:val="000080"/>
      <w:u w:val="single"/>
    </w:rPr>
  </w:style>
  <w:style w:type="paragraph" w:styleId="Style8">
    <w:name w:val="標題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標題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eni.us/56Pro_E_Viltrox" TargetMode="External"/><Relationship Id="rId3" Type="http://schemas.openxmlformats.org/officeDocument/2006/relationships/hyperlink" Target="https://geni.us/56Pro_XF_Viltrox" TargetMode="External"/><Relationship Id="rId4" Type="http://schemas.openxmlformats.org/officeDocument/2006/relationships/hyperlink" Target="https://geni.us/56Pro_E_AMZ_US" TargetMode="External"/><Relationship Id="rId5" Type="http://schemas.openxmlformats.org/officeDocument/2006/relationships/hyperlink" Target="https://geni.us/56Pro_XF_AMZ_US" TargetMode="External"/><Relationship Id="rId6" Type="http://schemas.openxmlformats.org/officeDocument/2006/relationships/hyperlink" Target="https://geni.us/56Pro_E_AMZ_EU" TargetMode="External"/><Relationship Id="rId7" Type="http://schemas.openxmlformats.org/officeDocument/2006/relationships/hyperlink" Target="https://geni.us/56Pro_XF_AMZ_EU" TargetMode="External"/><Relationship Id="rId8" Type="http://schemas.openxmlformats.org/officeDocument/2006/relationships/hyperlink" Target="https://viltrox.com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2</Pages>
  <Words>545</Words>
  <Characters>3422</Characters>
  <CharactersWithSpaces>3975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2025-08-28T11:06:22Z</dcterms:modified>
  <cp:revision>3</cp:revision>
  <dc:subject/>
  <dc:title>Viltrox launches AF 56mm Ultra-large aperture F1.2 Pro E and XF (APS-C) lenses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